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8910"/>
      </w:tblGrid>
      <w:tr w:rsidR="00C96449" w:rsidRPr="00907B3B" w:rsidTr="00C96449">
        <w:tc>
          <w:tcPr>
            <w:tcW w:w="4968" w:type="dxa"/>
          </w:tcPr>
          <w:p w:rsidR="00C96449" w:rsidRPr="00907B3B" w:rsidRDefault="00C96449" w:rsidP="00907B3B">
            <w:pPr>
              <w:spacing w:line="276" w:lineRule="auto"/>
              <w:jc w:val="center"/>
              <w:rPr>
                <w:rFonts w:eastAsia="Times New Roman" w:cs="Times New Roman"/>
                <w:sz w:val="26"/>
                <w:szCs w:val="26"/>
              </w:rPr>
            </w:pPr>
            <w:r w:rsidRPr="00907B3B">
              <w:rPr>
                <w:rFonts w:eastAsia="Times New Roman" w:cs="Times New Roman"/>
                <w:sz w:val="26"/>
                <w:szCs w:val="26"/>
              </w:rPr>
              <w:t>UBND HUYỆN HÓC MÔN</w:t>
            </w:r>
          </w:p>
          <w:p w:rsidR="00C96449" w:rsidRPr="00907B3B" w:rsidRDefault="00C96449" w:rsidP="00907B3B">
            <w:pPr>
              <w:spacing w:line="276" w:lineRule="auto"/>
              <w:jc w:val="center"/>
              <w:rPr>
                <w:rFonts w:eastAsia="Times New Roman" w:cs="Times New Roman"/>
                <w:b/>
                <w:sz w:val="26"/>
                <w:szCs w:val="26"/>
              </w:rPr>
            </w:pPr>
            <w:r w:rsidRPr="00907B3B">
              <w:rPr>
                <w:rFonts w:eastAsia="Times New Roman" w:cs="Times New Roman"/>
                <w:b/>
                <w:noProof/>
                <w:sz w:val="26"/>
                <w:szCs w:val="26"/>
              </w:rPr>
              <mc:AlternateContent>
                <mc:Choice Requires="wps">
                  <w:drawing>
                    <wp:anchor distT="0" distB="0" distL="114300" distR="114300" simplePos="0" relativeHeight="251665408" behindDoc="0" locked="0" layoutInCell="1" allowOverlap="1" wp14:anchorId="3C400234" wp14:editId="7EA15ECD">
                      <wp:simplePos x="0" y="0"/>
                      <wp:positionH relativeFrom="column">
                        <wp:posOffset>809625</wp:posOffset>
                      </wp:positionH>
                      <wp:positionV relativeFrom="paragraph">
                        <wp:posOffset>271780</wp:posOffset>
                      </wp:positionV>
                      <wp:extent cx="771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522211"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21.4pt" to="12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AGQIAADU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"/>
                  </w:pict>
                </mc:Fallback>
              </mc:AlternateContent>
            </w:r>
            <w:r w:rsidR="00FA3B15" w:rsidRPr="00907B3B">
              <w:rPr>
                <w:rFonts w:eastAsia="Times New Roman" w:cs="Times New Roman"/>
                <w:b/>
                <w:sz w:val="26"/>
                <w:szCs w:val="26"/>
              </w:rPr>
              <w:t>TRƯỜNG TIỂU HỌC TAM ĐÔNG</w:t>
            </w:r>
          </w:p>
        </w:tc>
        <w:tc>
          <w:tcPr>
            <w:tcW w:w="8910" w:type="dxa"/>
          </w:tcPr>
          <w:p w:rsidR="00C96449" w:rsidRPr="00907B3B" w:rsidRDefault="00C96449" w:rsidP="00907B3B">
            <w:pPr>
              <w:spacing w:line="276" w:lineRule="auto"/>
              <w:jc w:val="center"/>
              <w:rPr>
                <w:rFonts w:eastAsia="Times New Roman" w:cs="Times New Roman"/>
                <w:b/>
                <w:bCs/>
                <w:sz w:val="26"/>
                <w:szCs w:val="26"/>
              </w:rPr>
            </w:pPr>
            <w:r w:rsidRPr="00907B3B">
              <w:rPr>
                <w:rFonts w:eastAsia="Times New Roman" w:cs="Times New Roman"/>
                <w:b/>
                <w:bCs/>
                <w:sz w:val="26"/>
                <w:szCs w:val="26"/>
              </w:rPr>
              <w:t>CỘNG HÒA XÃ HỘI CHỦ NGHĨA VIỆT NAM</w:t>
            </w:r>
          </w:p>
          <w:p w:rsidR="00C96449" w:rsidRPr="00907B3B" w:rsidRDefault="00C96449" w:rsidP="00907B3B">
            <w:pPr>
              <w:spacing w:line="276" w:lineRule="auto"/>
              <w:jc w:val="center"/>
              <w:rPr>
                <w:rFonts w:eastAsia="Times New Roman" w:cs="Times New Roman"/>
                <w:b/>
                <w:bCs/>
                <w:sz w:val="26"/>
                <w:szCs w:val="26"/>
              </w:rPr>
            </w:pPr>
            <w:r w:rsidRPr="00907B3B">
              <w:rPr>
                <w:rFonts w:eastAsia="Times New Roman" w:cs="Times New Roman"/>
                <w:b/>
                <w:bCs/>
                <w:sz w:val="26"/>
                <w:szCs w:val="26"/>
              </w:rPr>
              <w:t>Độc lập - Tự do - Hạnh phúc</w:t>
            </w:r>
          </w:p>
          <w:p w:rsidR="00C96449" w:rsidRPr="00907B3B" w:rsidRDefault="00C96449" w:rsidP="00907B3B">
            <w:pPr>
              <w:spacing w:line="276" w:lineRule="auto"/>
              <w:jc w:val="center"/>
              <w:rPr>
                <w:rFonts w:cs="Times New Roman"/>
                <w:sz w:val="26"/>
                <w:szCs w:val="26"/>
              </w:rPr>
            </w:pPr>
            <w:r w:rsidRPr="00907B3B">
              <w:rPr>
                <w:rFonts w:eastAsia="Times New Roman" w:cs="Times New Roman"/>
                <w:bCs/>
                <w:noProof/>
                <w:sz w:val="26"/>
                <w:szCs w:val="26"/>
              </w:rPr>
              <mc:AlternateContent>
                <mc:Choice Requires="wps">
                  <w:drawing>
                    <wp:anchor distT="0" distB="0" distL="114300" distR="114300" simplePos="0" relativeHeight="251656192" behindDoc="0" locked="0" layoutInCell="1" allowOverlap="1" wp14:anchorId="5AFF3877" wp14:editId="0C2618C2">
                      <wp:simplePos x="0" y="0"/>
                      <wp:positionH relativeFrom="column">
                        <wp:posOffset>1775460</wp:posOffset>
                      </wp:positionH>
                      <wp:positionV relativeFrom="paragraph">
                        <wp:posOffset>5080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4pt" to="29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"/>
                  </w:pict>
                </mc:Fallback>
              </mc:AlternateContent>
            </w:r>
          </w:p>
        </w:tc>
      </w:tr>
    </w:tbl>
    <w:p w:rsidR="00C96449" w:rsidRPr="00907B3B" w:rsidRDefault="00C96449" w:rsidP="00907B3B">
      <w:pPr>
        <w:spacing w:after="0"/>
        <w:jc w:val="center"/>
        <w:rPr>
          <w:rFonts w:eastAsia="Times New Roman" w:cs="Times New Roman"/>
          <w:b/>
          <w:sz w:val="32"/>
          <w:szCs w:val="26"/>
        </w:rPr>
      </w:pPr>
      <w:r w:rsidRPr="00907B3B">
        <w:rPr>
          <w:rFonts w:eastAsia="Times New Roman" w:cs="Times New Roman"/>
          <w:b/>
          <w:sz w:val="32"/>
          <w:szCs w:val="26"/>
        </w:rPr>
        <w:t>Danh s</w:t>
      </w:r>
      <w:r w:rsidR="00BD1726">
        <w:rPr>
          <w:rFonts w:eastAsia="Times New Roman" w:cs="Times New Roman"/>
          <w:b/>
          <w:sz w:val="32"/>
          <w:szCs w:val="26"/>
        </w:rPr>
        <w:t xml:space="preserve">ách tập thể đề nghị Tập thể lao </w:t>
      </w:r>
      <w:r w:rsidRPr="00907B3B">
        <w:rPr>
          <w:rFonts w:eastAsia="Times New Roman" w:cs="Times New Roman"/>
          <w:b/>
          <w:sz w:val="32"/>
          <w:szCs w:val="26"/>
        </w:rPr>
        <w:t xml:space="preserve">động </w:t>
      </w:r>
      <w:r w:rsidR="00774E6E" w:rsidRPr="00907B3B">
        <w:rPr>
          <w:rFonts w:eastAsia="Times New Roman" w:cs="Times New Roman"/>
          <w:b/>
          <w:sz w:val="32"/>
          <w:szCs w:val="26"/>
        </w:rPr>
        <w:t>tiên tiến</w:t>
      </w:r>
      <w:r w:rsidRPr="00907B3B">
        <w:rPr>
          <w:rFonts w:eastAsia="Times New Roman" w:cs="Times New Roman"/>
          <w:b/>
          <w:sz w:val="32"/>
          <w:szCs w:val="26"/>
        </w:rPr>
        <w:t xml:space="preserve"> </w:t>
      </w:r>
    </w:p>
    <w:p w:rsidR="00C96449" w:rsidRPr="00002C5C" w:rsidRDefault="00BD1726" w:rsidP="00907B3B">
      <w:pPr>
        <w:spacing w:after="0"/>
        <w:jc w:val="center"/>
        <w:rPr>
          <w:rFonts w:cs="Times New Roman"/>
          <w:b/>
          <w:sz w:val="32"/>
          <w:szCs w:val="26"/>
          <w:lang w:val="vi-VN"/>
        </w:rPr>
      </w:pPr>
      <w:r>
        <w:rPr>
          <w:rFonts w:eastAsia="Times New Roman" w:cs="Times New Roman"/>
          <w:b/>
          <w:sz w:val="32"/>
          <w:szCs w:val="26"/>
        </w:rPr>
        <w:t>N</w:t>
      </w:r>
      <w:r w:rsidR="00002C5C">
        <w:rPr>
          <w:rFonts w:eastAsia="Times New Roman" w:cs="Times New Roman"/>
          <w:b/>
          <w:sz w:val="32"/>
          <w:szCs w:val="26"/>
        </w:rPr>
        <w:t>ăm học 202</w:t>
      </w:r>
      <w:r w:rsidR="00DD1F09">
        <w:rPr>
          <w:rFonts w:eastAsia="Times New Roman" w:cs="Times New Roman"/>
          <w:b/>
          <w:sz w:val="32"/>
          <w:szCs w:val="26"/>
          <w:lang w:val="vi-VN"/>
        </w:rPr>
        <w:t>2</w:t>
      </w:r>
      <w:r w:rsidR="00DD1F09">
        <w:rPr>
          <w:rFonts w:eastAsia="Times New Roman" w:cs="Times New Roman"/>
          <w:b/>
          <w:sz w:val="32"/>
          <w:szCs w:val="26"/>
        </w:rPr>
        <w:t>-</w:t>
      </w:r>
      <w:r w:rsidR="00002C5C">
        <w:rPr>
          <w:rFonts w:eastAsia="Times New Roman" w:cs="Times New Roman"/>
          <w:b/>
          <w:sz w:val="32"/>
          <w:szCs w:val="26"/>
        </w:rPr>
        <w:t>202</w:t>
      </w:r>
      <w:r w:rsidR="00DD1F09">
        <w:rPr>
          <w:rFonts w:eastAsia="Times New Roman" w:cs="Times New Roman"/>
          <w:b/>
          <w:sz w:val="32"/>
          <w:szCs w:val="26"/>
          <w:lang w:val="vi-VN"/>
        </w:rPr>
        <w:t>3</w:t>
      </w:r>
    </w:p>
    <w:tbl>
      <w:tblPr>
        <w:tblW w:w="1471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326"/>
        <w:gridCol w:w="11013"/>
        <w:gridCol w:w="913"/>
        <w:gridCol w:w="766"/>
      </w:tblGrid>
      <w:tr w:rsidR="00C96449" w:rsidRPr="00907B3B" w:rsidTr="009D5B8D">
        <w:trPr>
          <w:trHeight w:val="462"/>
        </w:trPr>
        <w:tc>
          <w:tcPr>
            <w:tcW w:w="744" w:type="dxa"/>
            <w:shd w:val="clear" w:color="auto" w:fill="auto"/>
            <w:noWrap/>
            <w:vAlign w:val="center"/>
          </w:tcPr>
          <w:p w:rsidR="00C96449" w:rsidRPr="00907B3B" w:rsidRDefault="00C96449" w:rsidP="00907B3B">
            <w:pPr>
              <w:jc w:val="center"/>
              <w:rPr>
                <w:rFonts w:eastAsia="Times New Roman" w:cs="Times New Roman"/>
                <w:b/>
                <w:bCs/>
                <w:sz w:val="26"/>
                <w:szCs w:val="26"/>
              </w:rPr>
            </w:pPr>
            <w:r w:rsidRPr="00907B3B">
              <w:rPr>
                <w:rFonts w:eastAsia="Times New Roman" w:cs="Times New Roman"/>
                <w:b/>
                <w:bCs/>
                <w:sz w:val="26"/>
                <w:szCs w:val="26"/>
              </w:rPr>
              <w:t>STT</w:t>
            </w:r>
          </w:p>
        </w:tc>
        <w:tc>
          <w:tcPr>
            <w:tcW w:w="1326" w:type="dxa"/>
            <w:shd w:val="clear" w:color="auto" w:fill="auto"/>
            <w:noWrap/>
            <w:vAlign w:val="center"/>
            <w:hideMark/>
          </w:tcPr>
          <w:p w:rsidR="00C96449" w:rsidRPr="00907B3B" w:rsidRDefault="00C96449" w:rsidP="00907B3B">
            <w:pPr>
              <w:jc w:val="center"/>
              <w:rPr>
                <w:rFonts w:eastAsia="Times New Roman" w:cs="Times New Roman"/>
                <w:b/>
                <w:bCs/>
                <w:sz w:val="26"/>
                <w:szCs w:val="26"/>
              </w:rPr>
            </w:pPr>
            <w:r w:rsidRPr="00907B3B">
              <w:rPr>
                <w:rFonts w:eastAsia="Times New Roman" w:cs="Times New Roman"/>
                <w:b/>
                <w:bCs/>
                <w:sz w:val="26"/>
                <w:szCs w:val="26"/>
              </w:rPr>
              <w:t>Tên đơn vị</w:t>
            </w:r>
          </w:p>
        </w:tc>
        <w:tc>
          <w:tcPr>
            <w:tcW w:w="11013" w:type="dxa"/>
            <w:shd w:val="clear" w:color="auto" w:fill="auto"/>
            <w:noWrap/>
            <w:vAlign w:val="center"/>
            <w:hideMark/>
          </w:tcPr>
          <w:p w:rsidR="00C96449" w:rsidRPr="00907B3B" w:rsidRDefault="00C96449" w:rsidP="00907B3B">
            <w:pPr>
              <w:jc w:val="center"/>
              <w:rPr>
                <w:rFonts w:eastAsia="Times New Roman" w:cs="Times New Roman"/>
                <w:b/>
                <w:bCs/>
                <w:sz w:val="26"/>
                <w:szCs w:val="26"/>
              </w:rPr>
            </w:pPr>
            <w:r w:rsidRPr="00907B3B">
              <w:rPr>
                <w:rFonts w:eastAsia="Times New Roman" w:cs="Times New Roman"/>
                <w:b/>
                <w:bCs/>
                <w:sz w:val="26"/>
                <w:szCs w:val="26"/>
              </w:rPr>
              <w:t>Báo cáo Thành tích</w:t>
            </w:r>
          </w:p>
        </w:tc>
        <w:tc>
          <w:tcPr>
            <w:tcW w:w="913" w:type="dxa"/>
            <w:shd w:val="clear" w:color="auto" w:fill="auto"/>
            <w:noWrap/>
            <w:vAlign w:val="center"/>
          </w:tcPr>
          <w:p w:rsidR="00C96449" w:rsidRPr="00907B3B" w:rsidRDefault="00C96449" w:rsidP="00907B3B">
            <w:pPr>
              <w:jc w:val="center"/>
              <w:rPr>
                <w:rFonts w:eastAsia="Times New Roman" w:cs="Times New Roman"/>
                <w:b/>
                <w:bCs/>
                <w:sz w:val="26"/>
                <w:szCs w:val="26"/>
              </w:rPr>
            </w:pPr>
            <w:r w:rsidRPr="00907B3B">
              <w:rPr>
                <w:rFonts w:eastAsia="Times New Roman" w:cs="Times New Roman"/>
                <w:b/>
                <w:bCs/>
                <w:sz w:val="26"/>
                <w:szCs w:val="26"/>
              </w:rPr>
              <w:t>Ghi chú</w:t>
            </w:r>
          </w:p>
        </w:tc>
        <w:tc>
          <w:tcPr>
            <w:tcW w:w="723" w:type="dxa"/>
            <w:shd w:val="clear" w:color="auto" w:fill="auto"/>
            <w:noWrap/>
            <w:vAlign w:val="center"/>
            <w:hideMark/>
          </w:tcPr>
          <w:p w:rsidR="00C96449" w:rsidRPr="00907B3B" w:rsidRDefault="00C96449" w:rsidP="00907B3B">
            <w:pPr>
              <w:jc w:val="center"/>
              <w:rPr>
                <w:rFonts w:eastAsia="Times New Roman" w:cs="Times New Roman"/>
                <w:b/>
                <w:sz w:val="26"/>
                <w:szCs w:val="26"/>
              </w:rPr>
            </w:pPr>
            <w:r w:rsidRPr="00907B3B">
              <w:rPr>
                <w:rFonts w:eastAsia="Times New Roman" w:cs="Times New Roman"/>
                <w:b/>
                <w:sz w:val="26"/>
                <w:szCs w:val="26"/>
              </w:rPr>
              <w:t>Khối</w:t>
            </w:r>
          </w:p>
        </w:tc>
      </w:tr>
      <w:tr w:rsidR="00C96449" w:rsidRPr="00907B3B" w:rsidTr="009D5B8D">
        <w:trPr>
          <w:trHeight w:val="670"/>
        </w:trPr>
        <w:tc>
          <w:tcPr>
            <w:tcW w:w="744" w:type="dxa"/>
            <w:shd w:val="clear" w:color="auto" w:fill="auto"/>
            <w:noWrap/>
          </w:tcPr>
          <w:p w:rsidR="00C96449" w:rsidRPr="00907B3B" w:rsidRDefault="00C96449" w:rsidP="00907B3B">
            <w:pPr>
              <w:rPr>
                <w:rFonts w:eastAsia="Times New Roman" w:cs="Times New Roman"/>
                <w:sz w:val="26"/>
                <w:szCs w:val="26"/>
              </w:rPr>
            </w:pPr>
            <w:r w:rsidRPr="00907B3B">
              <w:rPr>
                <w:rFonts w:eastAsia="Times New Roman" w:cs="Times New Roman"/>
                <w:sz w:val="26"/>
                <w:szCs w:val="26"/>
              </w:rPr>
              <w:t>1</w:t>
            </w:r>
          </w:p>
        </w:tc>
        <w:tc>
          <w:tcPr>
            <w:tcW w:w="1326" w:type="dxa"/>
            <w:shd w:val="clear" w:color="auto" w:fill="auto"/>
          </w:tcPr>
          <w:p w:rsidR="00C96449" w:rsidRPr="00907B3B" w:rsidRDefault="00FA3B15" w:rsidP="00907B3B">
            <w:pPr>
              <w:rPr>
                <w:rFonts w:eastAsia="Times New Roman" w:cs="Times New Roman"/>
                <w:sz w:val="26"/>
                <w:szCs w:val="26"/>
              </w:rPr>
            </w:pPr>
            <w:r w:rsidRPr="00907B3B">
              <w:rPr>
                <w:rFonts w:eastAsia="Times New Roman" w:cs="Times New Roman"/>
                <w:sz w:val="26"/>
                <w:szCs w:val="26"/>
              </w:rPr>
              <w:t>Trườn</w:t>
            </w:r>
            <w:r w:rsidR="00737B18" w:rsidRPr="00907B3B">
              <w:rPr>
                <w:rFonts w:eastAsia="Times New Roman" w:cs="Times New Roman"/>
                <w:sz w:val="26"/>
                <w:szCs w:val="26"/>
              </w:rPr>
              <w:t xml:space="preserve">g </w:t>
            </w:r>
            <w:r w:rsidRPr="00907B3B">
              <w:rPr>
                <w:rFonts w:eastAsia="Times New Roman" w:cs="Times New Roman"/>
                <w:sz w:val="26"/>
                <w:szCs w:val="26"/>
              </w:rPr>
              <w:t>Tiểu học Tam Đông</w:t>
            </w:r>
          </w:p>
        </w:tc>
        <w:tc>
          <w:tcPr>
            <w:tcW w:w="11013" w:type="dxa"/>
            <w:shd w:val="clear" w:color="auto" w:fill="auto"/>
          </w:tcPr>
          <w:p w:rsidR="00A1040D" w:rsidRPr="00907B3B" w:rsidRDefault="00A1040D" w:rsidP="00907B3B">
            <w:pPr>
              <w:spacing w:after="0"/>
              <w:rPr>
                <w:rFonts w:cs="Times New Roman"/>
                <w:b/>
                <w:sz w:val="26"/>
                <w:szCs w:val="26"/>
              </w:rPr>
            </w:pPr>
            <w:r w:rsidRPr="00907B3B">
              <w:rPr>
                <w:rFonts w:cs="Times New Roman"/>
                <w:b/>
                <w:sz w:val="26"/>
                <w:szCs w:val="26"/>
              </w:rPr>
              <w:t>1. Xây dựng kế hoạch</w:t>
            </w:r>
          </w:p>
          <w:p w:rsidR="00A1040D" w:rsidRPr="00907B3B" w:rsidRDefault="00A1040D" w:rsidP="00907B3B">
            <w:pPr>
              <w:spacing w:after="0"/>
              <w:jc w:val="both"/>
              <w:rPr>
                <w:rFonts w:eastAsia="Times New Roman" w:cs="Times New Roman"/>
                <w:bCs/>
                <w:color w:val="000000" w:themeColor="text1"/>
                <w:sz w:val="26"/>
                <w:szCs w:val="26"/>
              </w:rPr>
            </w:pPr>
            <w:r w:rsidRPr="00907B3B">
              <w:rPr>
                <w:rFonts w:eastAsia="Times New Roman" w:cs="Times New Roman"/>
                <w:bCs/>
                <w:sz w:val="26"/>
                <w:szCs w:val="26"/>
              </w:rPr>
              <w:t xml:space="preserve">- </w:t>
            </w:r>
            <w:r w:rsidRPr="00907B3B">
              <w:rPr>
                <w:rFonts w:eastAsia="Times New Roman" w:cs="Times New Roman"/>
                <w:bCs/>
                <w:color w:val="000000" w:themeColor="text1"/>
                <w:sz w:val="26"/>
                <w:szCs w:val="26"/>
              </w:rPr>
              <w:t xml:space="preserve">Trường xây dựng đầy đủ các kế hoạch công tác năm học, tháng </w:t>
            </w:r>
            <w:r w:rsidRPr="00907B3B">
              <w:rPr>
                <w:rFonts w:cs="Times New Roman"/>
                <w:sz w:val="26"/>
                <w:szCs w:val="26"/>
              </w:rPr>
              <w:t>theo đúng quy định</w:t>
            </w:r>
            <w:r w:rsidRPr="00907B3B">
              <w:rPr>
                <w:rFonts w:eastAsia="Times New Roman" w:cs="Times New Roman"/>
                <w:bCs/>
                <w:color w:val="000000" w:themeColor="text1"/>
                <w:sz w:val="26"/>
                <w:szCs w:val="26"/>
              </w:rPr>
              <w:t xml:space="preserve">. </w:t>
            </w:r>
            <w:r w:rsidRPr="00907B3B">
              <w:rPr>
                <w:rFonts w:cs="Times New Roman"/>
                <w:sz w:val="26"/>
                <w:szCs w:val="26"/>
              </w:rPr>
              <w:t xml:space="preserve">Các bộ phận có xây dựng kế hoạch hoạt động của từng bộ phận. Hiệu trưởng ký duyệt đầy đủ các kế hoạch trước khi ban hành. Các kế hoạch được trình bày đúng thể thức văn bản theo quy định. </w:t>
            </w:r>
          </w:p>
          <w:p w:rsidR="00A1040D" w:rsidRPr="00907B3B" w:rsidRDefault="00A1040D" w:rsidP="00907B3B">
            <w:pPr>
              <w:pStyle w:val="BodyText2"/>
              <w:spacing w:line="276" w:lineRule="auto"/>
              <w:jc w:val="both"/>
              <w:rPr>
                <w:rFonts w:ascii="Times New Roman" w:hAnsi="Times New Roman"/>
                <w:spacing w:val="-6"/>
                <w:sz w:val="26"/>
                <w:szCs w:val="26"/>
              </w:rPr>
            </w:pPr>
            <w:r w:rsidRPr="00907B3B">
              <w:rPr>
                <w:rFonts w:ascii="Times New Roman" w:hAnsi="Times New Roman"/>
                <w:sz w:val="26"/>
                <w:szCs w:val="26"/>
              </w:rPr>
              <w:t xml:space="preserve">- Kế hoạch công tác đảm bảo tính khoa học, tính thực tiễn, chính xác, tính khả thi và </w:t>
            </w:r>
            <w:r w:rsidRPr="00907B3B">
              <w:rPr>
                <w:rFonts w:ascii="Times New Roman" w:hAnsi="Times New Roman"/>
                <w:spacing w:val="-6"/>
                <w:sz w:val="26"/>
                <w:szCs w:val="26"/>
              </w:rPr>
              <w:t>đem lại hiệu quả công tác.</w:t>
            </w:r>
          </w:p>
          <w:p w:rsidR="00A1040D" w:rsidRPr="00907B3B" w:rsidRDefault="00A1040D" w:rsidP="00907B3B">
            <w:pPr>
              <w:pStyle w:val="BodyText2"/>
              <w:spacing w:line="276" w:lineRule="auto"/>
              <w:jc w:val="both"/>
              <w:rPr>
                <w:rFonts w:ascii="Times New Roman" w:hAnsi="Times New Roman"/>
                <w:sz w:val="26"/>
                <w:szCs w:val="26"/>
              </w:rPr>
            </w:pPr>
            <w:r w:rsidRPr="00907B3B">
              <w:rPr>
                <w:rFonts w:ascii="Times New Roman" w:hAnsi="Times New Roman"/>
                <w:spacing w:val="-6"/>
                <w:sz w:val="26"/>
                <w:szCs w:val="26"/>
              </w:rPr>
              <w:t xml:space="preserve">- Kế hoạch thể hiện rõ sự phối hợp </w:t>
            </w:r>
            <w:r w:rsidRPr="00907B3B">
              <w:rPr>
                <w:rFonts w:ascii="Times New Roman" w:hAnsi="Times New Roman"/>
                <w:sz w:val="26"/>
                <w:szCs w:val="26"/>
              </w:rPr>
              <w:t>với địa phương, các ban ngành và đoàn thể với tổ chức đoàn thể tại đơn vị.</w:t>
            </w:r>
          </w:p>
          <w:p w:rsidR="00A1040D" w:rsidRPr="00907B3B" w:rsidRDefault="00A1040D" w:rsidP="00907B3B">
            <w:pPr>
              <w:pStyle w:val="BodyText2"/>
              <w:spacing w:line="276" w:lineRule="auto"/>
              <w:jc w:val="both"/>
              <w:rPr>
                <w:rFonts w:ascii="Times New Roman" w:hAnsi="Times New Roman"/>
                <w:sz w:val="26"/>
                <w:szCs w:val="26"/>
              </w:rPr>
            </w:pPr>
            <w:r w:rsidRPr="00907B3B">
              <w:rPr>
                <w:rFonts w:ascii="Times New Roman" w:hAnsi="Times New Roman"/>
                <w:sz w:val="26"/>
                <w:szCs w:val="26"/>
              </w:rPr>
              <w:t>Hàng năm, trường phối hợp tốt với cha mẹ học sinh thông qua việc tổ chức họp cha mẹ học sinh 3 lần/năm, phối hợp với cha mẹ học sinh để hỗ trợ giáo dục học sinh.</w:t>
            </w:r>
          </w:p>
          <w:p w:rsidR="00A1040D" w:rsidRPr="00907B3B" w:rsidRDefault="00A1040D" w:rsidP="00907B3B">
            <w:pPr>
              <w:pStyle w:val="BodyText2"/>
              <w:spacing w:line="276" w:lineRule="auto"/>
              <w:jc w:val="both"/>
              <w:rPr>
                <w:rFonts w:ascii="Times New Roman" w:hAnsi="Times New Roman"/>
                <w:sz w:val="26"/>
                <w:szCs w:val="26"/>
              </w:rPr>
            </w:pPr>
            <w:r w:rsidRPr="00907B3B">
              <w:rPr>
                <w:rFonts w:ascii="Times New Roman" w:hAnsi="Times New Roman"/>
                <w:b/>
                <w:sz w:val="26"/>
                <w:szCs w:val="26"/>
              </w:rPr>
              <w:t>2</w:t>
            </w:r>
            <w:r w:rsidRPr="00907B3B">
              <w:rPr>
                <w:rFonts w:ascii="Times New Roman" w:hAnsi="Times New Roman"/>
                <w:sz w:val="26"/>
                <w:szCs w:val="26"/>
              </w:rPr>
              <w:t xml:space="preserve">. </w:t>
            </w:r>
            <w:r w:rsidRPr="00907B3B">
              <w:rPr>
                <w:rFonts w:ascii="Times New Roman" w:hAnsi="Times New Roman"/>
                <w:b/>
                <w:sz w:val="26"/>
                <w:szCs w:val="26"/>
              </w:rPr>
              <w:t>Công tác tổ chức, chỉ đạo, đánh giá, kiểm tra</w:t>
            </w:r>
          </w:p>
          <w:p w:rsidR="00A1040D" w:rsidRPr="00907B3B" w:rsidRDefault="00A1040D" w:rsidP="00907B3B">
            <w:pPr>
              <w:pStyle w:val="BodyText2"/>
              <w:spacing w:line="276" w:lineRule="auto"/>
              <w:jc w:val="both"/>
              <w:rPr>
                <w:rFonts w:ascii="Times New Roman" w:hAnsi="Times New Roman"/>
                <w:bCs/>
                <w:color w:val="000000" w:themeColor="text1"/>
                <w:sz w:val="26"/>
                <w:szCs w:val="26"/>
              </w:rPr>
            </w:pPr>
            <w:r w:rsidRPr="00907B3B">
              <w:rPr>
                <w:rFonts w:ascii="Times New Roman" w:hAnsi="Times New Roman"/>
                <w:bCs/>
                <w:color w:val="000000" w:themeColor="text1"/>
                <w:sz w:val="26"/>
                <w:szCs w:val="26"/>
              </w:rPr>
              <w:t xml:space="preserve">- Trường triển khai đầy đủ nghiêm túc và hiệu quả các yêu cầu chỉ đạo của Bộ, Sở, Phòng Giáo dục. Trường lưu trữ đầy đủ các văn bản pháp qui, các văn bản chỉ đạo quản lý của ngành. </w:t>
            </w:r>
          </w:p>
          <w:p w:rsidR="00A1040D" w:rsidRPr="00907B3B" w:rsidRDefault="00A1040D" w:rsidP="00907B3B">
            <w:pPr>
              <w:pStyle w:val="BodyText2"/>
              <w:spacing w:line="276" w:lineRule="auto"/>
              <w:jc w:val="both"/>
              <w:rPr>
                <w:rFonts w:ascii="Times New Roman" w:hAnsi="Times New Roman"/>
                <w:bCs/>
                <w:color w:val="000000" w:themeColor="text1"/>
                <w:sz w:val="26"/>
                <w:szCs w:val="26"/>
              </w:rPr>
            </w:pPr>
            <w:r w:rsidRPr="00907B3B">
              <w:rPr>
                <w:rFonts w:ascii="Times New Roman" w:hAnsi="Times New Roman"/>
                <w:bCs/>
                <w:color w:val="000000" w:themeColor="text1"/>
                <w:sz w:val="26"/>
                <w:szCs w:val="26"/>
              </w:rPr>
              <w:t>- Thực hiện nghiêm túc 3 nội dung công khai trong đơn vị; đảm bảo tốt qui chế dân chủ cơ sở. Có đầy đủ kế hoạch, tổ chức triển khai và có biên bản kiểm tra nội bộ. Thực hiện công khai tài chính hằng tháng.</w:t>
            </w:r>
          </w:p>
          <w:p w:rsidR="00A1040D" w:rsidRPr="00907B3B" w:rsidRDefault="00A1040D" w:rsidP="00907B3B">
            <w:pPr>
              <w:pStyle w:val="BodyText2"/>
              <w:spacing w:line="276" w:lineRule="auto"/>
              <w:jc w:val="both"/>
              <w:rPr>
                <w:rFonts w:ascii="Times New Roman" w:hAnsi="Times New Roman"/>
                <w:sz w:val="26"/>
                <w:szCs w:val="26"/>
              </w:rPr>
            </w:pPr>
            <w:r w:rsidRPr="00907B3B">
              <w:rPr>
                <w:rFonts w:ascii="Times New Roman" w:hAnsi="Times New Roman"/>
                <w:bCs/>
                <w:sz w:val="26"/>
                <w:szCs w:val="26"/>
              </w:rPr>
              <w:t xml:space="preserve">- Trong chỉ đạo, điều hành luôn bảo đảm tốt hệ thống thông tin hai chiều; giáo viên, nhân viên có tinh thần tự giác và hợp tác tốt với BGH nhà trường về mọi hoạt động. Việc phân cấp quản lý và giao quyền tự chủ: đã thực hiện đến cấp tổ trưởng và từng giáo viên. Có </w:t>
            </w:r>
            <w:r w:rsidRPr="00907B3B">
              <w:rPr>
                <w:rFonts w:ascii="Times New Roman" w:hAnsi="Times New Roman"/>
                <w:sz w:val="26"/>
                <w:szCs w:val="26"/>
                <w:bdr w:val="none" w:sz="0" w:space="0" w:color="auto" w:frame="1"/>
              </w:rPr>
              <w:t>biện pháp kiểm tra nâng cao hiệu quả quá trình thực hiện nhiệm vụ</w:t>
            </w:r>
            <w:r w:rsidRPr="00907B3B">
              <w:rPr>
                <w:rFonts w:ascii="Times New Roman" w:hAnsi="Times New Roman"/>
                <w:i/>
                <w:color w:val="FF0000"/>
                <w:sz w:val="26"/>
                <w:szCs w:val="26"/>
              </w:rPr>
              <w:t xml:space="preserve"> </w:t>
            </w:r>
            <w:r w:rsidRPr="00907B3B">
              <w:rPr>
                <w:rFonts w:ascii="Times New Roman" w:hAnsi="Times New Roman"/>
                <w:color w:val="000000" w:themeColor="text1"/>
                <w:sz w:val="26"/>
                <w:szCs w:val="26"/>
              </w:rPr>
              <w:t xml:space="preserve">Kiểm tra các bộ phận ít nhất 2 lần/năm; tổ chức thăm lớp, dự giờ giáo viên </w:t>
            </w:r>
            <w:r w:rsidRPr="00907B3B">
              <w:rPr>
                <w:rFonts w:ascii="Times New Roman" w:hAnsi="Times New Roman"/>
                <w:color w:val="000000" w:themeColor="text1"/>
                <w:sz w:val="26"/>
                <w:szCs w:val="26"/>
              </w:rPr>
              <w:lastRenderedPageBreak/>
              <w:t>đảm bảo theo kế hoạch năm học,chuyên môn của trường.</w:t>
            </w:r>
            <w:r w:rsidRPr="00907B3B">
              <w:rPr>
                <w:rFonts w:ascii="Times New Roman" w:hAnsi="Times New Roman"/>
                <w:i/>
                <w:color w:val="000000" w:themeColor="text1"/>
                <w:sz w:val="26"/>
                <w:szCs w:val="26"/>
              </w:rPr>
              <w:t xml:space="preserve"> </w:t>
            </w:r>
            <w:r w:rsidRPr="00907B3B">
              <w:rPr>
                <w:rFonts w:ascii="Times New Roman" w:hAnsi="Times New Roman"/>
                <w:sz w:val="26"/>
                <w:szCs w:val="26"/>
              </w:rPr>
              <w:t>Kiểm tra việc giảng dạy theo quy định tại Điều lệ trường Tiểu học. Kiểm tra đột xuất việc thực hiện nhiệm vụ. Trường tổ chức kiểm tra theo chuyên đề, chủ đề trọng tâm của tháng và c</w:t>
            </w:r>
            <w:r w:rsidRPr="00907B3B">
              <w:rPr>
                <w:rFonts w:ascii="Times New Roman" w:hAnsi="Times New Roman"/>
                <w:sz w:val="26"/>
                <w:szCs w:val="26"/>
                <w:bdr w:val="none" w:sz="0" w:space="0" w:color="auto" w:frame="1"/>
              </w:rPr>
              <w:t>ó tổ chức đánh giá kết quả thực hiện nhiệm vụ.</w:t>
            </w:r>
          </w:p>
          <w:p w:rsidR="00A1040D" w:rsidRPr="00907B3B" w:rsidRDefault="00A1040D" w:rsidP="00907B3B">
            <w:pPr>
              <w:pStyle w:val="BodyText2"/>
              <w:spacing w:line="276" w:lineRule="auto"/>
              <w:jc w:val="both"/>
              <w:rPr>
                <w:rFonts w:ascii="Times New Roman" w:hAnsi="Times New Roman"/>
                <w:sz w:val="26"/>
                <w:szCs w:val="26"/>
                <w:bdr w:val="none" w:sz="0" w:space="0" w:color="auto" w:frame="1"/>
              </w:rPr>
            </w:pPr>
            <w:r w:rsidRPr="00907B3B">
              <w:rPr>
                <w:rFonts w:ascii="Times New Roman" w:hAnsi="Times New Roman"/>
                <w:sz w:val="26"/>
                <w:szCs w:val="26"/>
              </w:rPr>
              <w:t xml:space="preserve">- Sau mỗi đợt kiểm tra, trường có tổ chức nêu được ưu, khuyết điểm và hướng khắc phục. Tổ chức đánh giá vào cuối mỗi học kỳ. Tổ chức đánh giá cụ thể việc thực hiện nhiệm vụ của CC, VC, người lao động theo quý. </w:t>
            </w:r>
            <w:r w:rsidRPr="00907B3B">
              <w:rPr>
                <w:rFonts w:ascii="Times New Roman" w:hAnsi="Times New Roman"/>
                <w:bCs/>
                <w:color w:val="000000" w:themeColor="text1"/>
                <w:sz w:val="26"/>
                <w:szCs w:val="26"/>
              </w:rPr>
              <w:t>Tổ chức đánh giá công chức hàng năm theo quy định; thực hiện tốt công tác thi đua khen thưởng, đánh giá chuẩn cán bộ quản lý, giáo viên theo đúng văn bản và thời gian quy định.</w:t>
            </w:r>
          </w:p>
          <w:p w:rsidR="00A1040D" w:rsidRPr="00907B3B" w:rsidRDefault="00A1040D" w:rsidP="00907B3B">
            <w:pPr>
              <w:pStyle w:val="BodyText2"/>
              <w:spacing w:line="276" w:lineRule="auto"/>
              <w:jc w:val="both"/>
              <w:rPr>
                <w:rFonts w:ascii="Times New Roman" w:hAnsi="Times New Roman"/>
                <w:sz w:val="26"/>
                <w:szCs w:val="26"/>
              </w:rPr>
            </w:pPr>
            <w:r w:rsidRPr="00907B3B">
              <w:rPr>
                <w:rFonts w:ascii="Times New Roman" w:hAnsi="Times New Roman"/>
                <w:sz w:val="26"/>
                <w:szCs w:val="26"/>
              </w:rPr>
              <w:t>- Trường có lưu đầy đủ hồ sơ theo quy định (Kế hoạch, Quyết định, Quy chế phối hợp, biên bản, kết luận…) Hồ sơ được sắp xếp gọn gàng, ngăn nắp, dễ tìm kiếm khi cần.</w:t>
            </w:r>
          </w:p>
          <w:p w:rsidR="00A1040D" w:rsidRPr="00907B3B" w:rsidRDefault="00A1040D" w:rsidP="00907B3B">
            <w:pPr>
              <w:pStyle w:val="BodyText2"/>
              <w:spacing w:line="276" w:lineRule="auto"/>
              <w:jc w:val="both"/>
              <w:rPr>
                <w:rFonts w:ascii="Times New Roman" w:hAnsi="Times New Roman"/>
                <w:b/>
                <w:sz w:val="26"/>
                <w:szCs w:val="26"/>
              </w:rPr>
            </w:pPr>
            <w:r w:rsidRPr="00907B3B">
              <w:rPr>
                <w:rFonts w:ascii="Times New Roman" w:hAnsi="Times New Roman"/>
                <w:b/>
                <w:sz w:val="26"/>
                <w:szCs w:val="26"/>
              </w:rPr>
              <w:t>3. Xây dựng nền nếp, chất lượng giảng dạy của đơn vị</w:t>
            </w:r>
          </w:p>
          <w:p w:rsidR="00A1040D" w:rsidRPr="00907B3B" w:rsidRDefault="00A1040D" w:rsidP="00907B3B">
            <w:pPr>
              <w:pStyle w:val="BodyText2"/>
              <w:spacing w:line="276" w:lineRule="auto"/>
              <w:jc w:val="both"/>
              <w:rPr>
                <w:rFonts w:ascii="Times New Roman" w:hAnsi="Times New Roman"/>
                <w:sz w:val="26"/>
                <w:szCs w:val="26"/>
              </w:rPr>
            </w:pPr>
            <w:r w:rsidRPr="00907B3B">
              <w:rPr>
                <w:rFonts w:ascii="Times New Roman" w:hAnsi="Times New Roman"/>
                <w:sz w:val="26"/>
                <w:szCs w:val="26"/>
              </w:rPr>
              <w:t>- Trường không có cán bộ, công chức và viên chức vi phạm (Luật công chức, viên chức, đạo đức nhà giáo …)</w:t>
            </w:r>
          </w:p>
          <w:p w:rsidR="00A1040D" w:rsidRPr="00907B3B" w:rsidRDefault="00A1040D" w:rsidP="00907B3B">
            <w:pPr>
              <w:pStyle w:val="BodyText2"/>
              <w:spacing w:line="276" w:lineRule="auto"/>
              <w:jc w:val="both"/>
              <w:rPr>
                <w:rFonts w:ascii="Times New Roman" w:hAnsi="Times New Roman"/>
                <w:sz w:val="26"/>
                <w:szCs w:val="26"/>
              </w:rPr>
            </w:pPr>
            <w:r w:rsidRPr="00907B3B">
              <w:rPr>
                <w:rFonts w:ascii="Times New Roman" w:hAnsi="Times New Roman"/>
                <w:sz w:val="26"/>
                <w:szCs w:val="26"/>
              </w:rPr>
              <w:t>Trường quan tâm tạo điều kiện để giáo viên, nhân viên thực hiện tốt công tác tự đánh giá, thực hiện giám sát, chỉ đạo giáo viên, nhân viên thực hiện kế hoạch cải tiến chất lượng giáo dục để không ngừng nâng cao chất lượng giáo dục. Thực hiện kế hoạch cải tiến chất lượng qua công tác kiểm tra nội bộ, kiểm tra chuyên môn, qua các sáng kiến… để nâng cao chất lượng giáo dục. Thực hiện tốt và đúng quy định việc đánh giá chuẩn Nghề nghiệp giáo viên theo TT20/BGDĐT. Kết quả: 100% cán bộ, giáo viên thực hiện tự đánh giá chuẩn nghề nghiệp.</w:t>
            </w:r>
          </w:p>
          <w:p w:rsidR="00A1040D" w:rsidRPr="00907B3B" w:rsidRDefault="00A1040D" w:rsidP="00907B3B">
            <w:pPr>
              <w:pStyle w:val="BodyText2"/>
              <w:spacing w:line="276" w:lineRule="auto"/>
              <w:jc w:val="both"/>
              <w:rPr>
                <w:rFonts w:ascii="Times New Roman" w:hAnsi="Times New Roman"/>
                <w:sz w:val="26"/>
                <w:szCs w:val="26"/>
              </w:rPr>
            </w:pPr>
            <w:r w:rsidRPr="00907B3B">
              <w:rPr>
                <w:rFonts w:ascii="Times New Roman" w:hAnsi="Times New Roman"/>
                <w:sz w:val="26"/>
                <w:szCs w:val="26"/>
              </w:rPr>
              <w:t xml:space="preserve">- Thực hiện phong trào “Xây dựng trường học thân thiện, học sinh tích cực”: </w:t>
            </w:r>
            <w:r w:rsidRPr="00907B3B">
              <w:rPr>
                <w:rFonts w:ascii="Times New Roman" w:hAnsi="Times New Roman"/>
                <w:bCs/>
                <w:sz w:val="26"/>
                <w:szCs w:val="26"/>
              </w:rPr>
              <w:t xml:space="preserve">Nhà trường đã sắp xếp đảm bảo tốt môi trường mỹ quan sư phạm; khuôn viên cây xanh phủ mát cho các em sinh hoạt vui chơi, các phương tiện phục vụ đạt chuẩn vệ sinh có tác động tốt cho học sinh. Bàn ghế đảm bảo đủ, phòng học đủ ánh sáng, thoáng mát có ánh sáng tự nhiên. Trường được công nhận môi trường xanh cấp huyện, cổng trường văn minh, an toàn; nhà vệ sinh sạch sẽ, thông thoáng. </w:t>
            </w:r>
            <w:r w:rsidRPr="00907B3B">
              <w:rPr>
                <w:rFonts w:ascii="Times New Roman" w:hAnsi="Times New Roman"/>
                <w:sz w:val="26"/>
                <w:szCs w:val="26"/>
              </w:rPr>
              <w:t>Lớp học trang trí có tính sư phạm, thân thiện. Học sinh chấp hành tốt nội quy nhà trường, nơi công cộng.</w:t>
            </w:r>
          </w:p>
          <w:p w:rsidR="00DD1F09" w:rsidRPr="006B2346" w:rsidRDefault="00A1040D" w:rsidP="00DD1F09">
            <w:pPr>
              <w:pStyle w:val="NormalWeb"/>
              <w:shd w:val="clear" w:color="auto" w:fill="FFFFFF"/>
              <w:spacing w:before="0" w:beforeAutospacing="0" w:after="0" w:afterAutospacing="0" w:line="276" w:lineRule="auto"/>
              <w:ind w:firstLine="567"/>
              <w:jc w:val="both"/>
              <w:rPr>
                <w:sz w:val="26"/>
                <w:szCs w:val="26"/>
              </w:rPr>
            </w:pPr>
            <w:r w:rsidRPr="00907B3B">
              <w:rPr>
                <w:sz w:val="26"/>
                <w:szCs w:val="26"/>
              </w:rPr>
              <w:t xml:space="preserve">- </w:t>
            </w:r>
            <w:r w:rsidRPr="00907B3B">
              <w:rPr>
                <w:color w:val="000000" w:themeColor="text1"/>
                <w:sz w:val="26"/>
                <w:szCs w:val="26"/>
              </w:rPr>
              <w:t>Củng cố, phát triển, quản lý tốt chất lượng GD, phổ cập giáo dục, Trung tâm học tập cộng đồng, Tuần lễ học tập suốt đời của đơn vị</w:t>
            </w:r>
            <w:r w:rsidRPr="00907B3B">
              <w:rPr>
                <w:b/>
                <w:color w:val="000000" w:themeColor="text1"/>
                <w:sz w:val="26"/>
                <w:szCs w:val="26"/>
              </w:rPr>
              <w:t xml:space="preserve">. </w:t>
            </w:r>
            <w:r w:rsidR="00DD1F09" w:rsidRPr="00DD1F09">
              <w:rPr>
                <w:color w:val="000000" w:themeColor="text1"/>
                <w:sz w:val="26"/>
                <w:szCs w:val="26"/>
                <w:lang w:val="vi-VN"/>
              </w:rPr>
              <w:t>Trường thực hiện tốt công tác</w:t>
            </w:r>
            <w:r w:rsidR="00DD1F09">
              <w:rPr>
                <w:b/>
                <w:color w:val="000000" w:themeColor="text1"/>
                <w:sz w:val="26"/>
                <w:szCs w:val="26"/>
                <w:lang w:val="vi-VN"/>
              </w:rPr>
              <w:t xml:space="preserve"> </w:t>
            </w:r>
            <w:r w:rsidR="00DD1F09">
              <w:rPr>
                <w:sz w:val="26"/>
                <w:szCs w:val="26"/>
                <w:lang w:val="vi-VN"/>
              </w:rPr>
              <w:t>h</w:t>
            </w:r>
            <w:r w:rsidR="00DD1F09" w:rsidRPr="006B2346">
              <w:rPr>
                <w:sz w:val="26"/>
                <w:szCs w:val="26"/>
              </w:rPr>
              <w:t>uy động trẻ 6 tuổi ra lớp Một: 258/258 (100%)</w:t>
            </w:r>
          </w:p>
          <w:p w:rsidR="00DD1F09" w:rsidRDefault="00DD1F09" w:rsidP="00DD1F09">
            <w:pPr>
              <w:pStyle w:val="NormalWeb"/>
              <w:shd w:val="clear" w:color="auto" w:fill="FFFFFF"/>
              <w:spacing w:before="0" w:beforeAutospacing="0" w:after="0" w:afterAutospacing="0" w:line="276" w:lineRule="auto"/>
              <w:ind w:firstLine="567"/>
              <w:jc w:val="both"/>
              <w:rPr>
                <w:sz w:val="26"/>
                <w:szCs w:val="26"/>
                <w:lang w:val="vi-VN"/>
              </w:rPr>
            </w:pPr>
            <w:r w:rsidRPr="006B2346">
              <w:rPr>
                <w:sz w:val="26"/>
                <w:szCs w:val="26"/>
              </w:rPr>
              <w:t>Hiệu suất đào đạo: 100%</w:t>
            </w:r>
          </w:p>
          <w:p w:rsidR="001E1D39" w:rsidRPr="001E1D39" w:rsidRDefault="001E1D39" w:rsidP="00DD1F09">
            <w:pPr>
              <w:pStyle w:val="NormalWeb"/>
              <w:shd w:val="clear" w:color="auto" w:fill="FFFFFF"/>
              <w:spacing w:before="0" w:beforeAutospacing="0" w:after="0" w:afterAutospacing="0" w:line="276" w:lineRule="auto"/>
              <w:ind w:firstLine="567"/>
              <w:jc w:val="both"/>
              <w:rPr>
                <w:sz w:val="26"/>
                <w:szCs w:val="26"/>
                <w:lang w:val="vi-VN"/>
              </w:rPr>
            </w:pPr>
            <w:r>
              <w:rPr>
                <w:sz w:val="26"/>
                <w:szCs w:val="26"/>
                <w:lang w:val="vi-VN"/>
              </w:rPr>
              <w:lastRenderedPageBreak/>
              <w:t>Đạt Kiểm định chất lượng mức độ 1 (Tháng 02/2023)</w:t>
            </w:r>
          </w:p>
          <w:p w:rsidR="00DD1F09" w:rsidRPr="006B2346" w:rsidRDefault="00DD1F09" w:rsidP="00DD1F09">
            <w:pPr>
              <w:pStyle w:val="NormalWeb"/>
              <w:shd w:val="clear" w:color="auto" w:fill="FFFFFF"/>
              <w:spacing w:before="0" w:beforeAutospacing="0" w:after="0" w:afterAutospacing="0" w:line="276" w:lineRule="auto"/>
              <w:ind w:firstLine="567"/>
              <w:jc w:val="both"/>
              <w:rPr>
                <w:sz w:val="26"/>
                <w:szCs w:val="26"/>
              </w:rPr>
            </w:pPr>
            <w:r w:rsidRPr="006B2346">
              <w:rPr>
                <w:sz w:val="26"/>
                <w:szCs w:val="26"/>
              </w:rPr>
              <w:t>Học sinh lớp 5 hoàn thành chương trình tiểu học: 426/426 (100%)</w:t>
            </w:r>
          </w:p>
          <w:p w:rsidR="00DD1F09" w:rsidRPr="006B2346" w:rsidRDefault="00DD1F09" w:rsidP="00DD1F09">
            <w:pPr>
              <w:pStyle w:val="NormalWeb"/>
              <w:shd w:val="clear" w:color="auto" w:fill="FFFFFF"/>
              <w:spacing w:before="0" w:beforeAutospacing="0" w:after="0" w:afterAutospacing="0" w:line="276" w:lineRule="auto"/>
              <w:ind w:firstLine="567"/>
              <w:jc w:val="both"/>
              <w:rPr>
                <w:rFonts w:eastAsia="Calibri"/>
                <w:sz w:val="26"/>
                <w:szCs w:val="26"/>
                <w:lang w:val="nl-NL"/>
              </w:rPr>
            </w:pPr>
            <w:r w:rsidRPr="006B2346">
              <w:rPr>
                <w:sz w:val="26"/>
                <w:szCs w:val="26"/>
              </w:rPr>
              <w:t>Học sinh lớp hoàn thành chương trình lớp học: 1677/1689 (99,3%)</w:t>
            </w:r>
          </w:p>
          <w:p w:rsidR="00DD1F09" w:rsidRPr="006B2346" w:rsidRDefault="00DD1F09" w:rsidP="00DD1F09">
            <w:pPr>
              <w:pStyle w:val="NormalWeb"/>
              <w:spacing w:before="0" w:beforeAutospacing="0" w:after="0" w:afterAutospacing="0" w:line="276" w:lineRule="auto"/>
              <w:ind w:firstLine="567"/>
              <w:jc w:val="both"/>
              <w:rPr>
                <w:sz w:val="26"/>
                <w:szCs w:val="26"/>
              </w:rPr>
            </w:pPr>
            <w:r>
              <w:rPr>
                <w:b/>
                <w:sz w:val="26"/>
                <w:szCs w:val="26"/>
                <w:lang w:val="vi-VN"/>
              </w:rPr>
              <w:t>*</w:t>
            </w:r>
            <w:r w:rsidRPr="006B2346">
              <w:rPr>
                <w:b/>
                <w:sz w:val="26"/>
                <w:szCs w:val="26"/>
              </w:rPr>
              <w:t xml:space="preserve"> Thành tích học sinh</w:t>
            </w:r>
            <w:r w:rsidRPr="006B2346">
              <w:rPr>
                <w:sz w:val="26"/>
                <w:szCs w:val="26"/>
              </w:rPr>
              <w:t>:</w:t>
            </w:r>
          </w:p>
          <w:p w:rsidR="00DD1F09" w:rsidRPr="006B2346" w:rsidRDefault="00DD1F09" w:rsidP="00DD1F09">
            <w:pPr>
              <w:spacing w:after="80"/>
              <w:ind w:firstLine="567"/>
              <w:jc w:val="both"/>
              <w:rPr>
                <w:sz w:val="26"/>
                <w:szCs w:val="26"/>
              </w:rPr>
            </w:pPr>
            <w:r w:rsidRPr="006B2346">
              <w:rPr>
                <w:sz w:val="26"/>
                <w:szCs w:val="26"/>
              </w:rPr>
              <w:t xml:space="preserve">+ Hội thi </w:t>
            </w:r>
            <w:r>
              <w:rPr>
                <w:sz w:val="26"/>
                <w:szCs w:val="26"/>
              </w:rPr>
              <w:t>Violympic Toán</w:t>
            </w:r>
            <w:r>
              <w:rPr>
                <w:sz w:val="26"/>
                <w:szCs w:val="26"/>
                <w:lang w:val="vi-VN"/>
              </w:rPr>
              <w:t>- T</w:t>
            </w:r>
            <w:r>
              <w:rPr>
                <w:sz w:val="26"/>
                <w:szCs w:val="26"/>
              </w:rPr>
              <w:t>iếng Việt</w:t>
            </w:r>
            <w:r w:rsidRPr="006B2346">
              <w:rPr>
                <w:sz w:val="26"/>
                <w:szCs w:val="26"/>
              </w:rPr>
              <w:t>: 36 học sinh được công nhận cấp huyện; 20 học sinh được công nhận cấp Thành phố</w:t>
            </w:r>
          </w:p>
          <w:p w:rsidR="00DD1F09" w:rsidRPr="006B2346" w:rsidRDefault="00DD1F09" w:rsidP="00DD1F09">
            <w:pPr>
              <w:spacing w:after="80"/>
              <w:ind w:firstLine="567"/>
              <w:jc w:val="both"/>
              <w:rPr>
                <w:sz w:val="26"/>
                <w:szCs w:val="26"/>
              </w:rPr>
            </w:pPr>
            <w:r w:rsidRPr="006B2346">
              <w:rPr>
                <w:sz w:val="26"/>
                <w:szCs w:val="26"/>
              </w:rPr>
              <w:t xml:space="preserve">+ Hội thi </w:t>
            </w:r>
            <w:r>
              <w:rPr>
                <w:sz w:val="26"/>
                <w:szCs w:val="26"/>
              </w:rPr>
              <w:t>Violympic Toán</w:t>
            </w:r>
            <w:r>
              <w:rPr>
                <w:sz w:val="26"/>
                <w:szCs w:val="26"/>
                <w:lang w:val="vi-VN"/>
              </w:rPr>
              <w:t xml:space="preserve"> - T</w:t>
            </w:r>
            <w:r>
              <w:rPr>
                <w:sz w:val="26"/>
                <w:szCs w:val="26"/>
              </w:rPr>
              <w:t>iếng Anh</w:t>
            </w:r>
            <w:r w:rsidRPr="006B2346">
              <w:rPr>
                <w:sz w:val="26"/>
                <w:szCs w:val="26"/>
              </w:rPr>
              <w:t>: 10 học sinh được công nhận cấp huyện; 06 học sinh được công nhận cấp Thành phố</w:t>
            </w:r>
          </w:p>
          <w:p w:rsidR="00DD1F09" w:rsidRPr="006B2346" w:rsidRDefault="00DD1F09" w:rsidP="00DD1F09">
            <w:pPr>
              <w:spacing w:after="80"/>
              <w:ind w:firstLine="567"/>
              <w:jc w:val="both"/>
              <w:rPr>
                <w:sz w:val="26"/>
                <w:szCs w:val="26"/>
              </w:rPr>
            </w:pPr>
            <w:r w:rsidRPr="006B2346">
              <w:rPr>
                <w:sz w:val="26"/>
                <w:szCs w:val="26"/>
              </w:rPr>
              <w:t>+ Hội thi IOE: 14 học sinh được công nhận cấp huyện; 12 học sinh được công nhận cấp Thành phố; 5 học sinh hoàn thành tốt vòng thi cấp Quốc gia</w:t>
            </w:r>
          </w:p>
          <w:p w:rsidR="00DD1F09" w:rsidRPr="006B2346" w:rsidRDefault="00DD1F09" w:rsidP="00DD1F09">
            <w:pPr>
              <w:spacing w:after="80"/>
              <w:ind w:firstLine="567"/>
              <w:jc w:val="both"/>
              <w:rPr>
                <w:sz w:val="26"/>
                <w:szCs w:val="26"/>
              </w:rPr>
            </w:pPr>
            <w:r w:rsidRPr="006B2346">
              <w:rPr>
                <w:sz w:val="26"/>
                <w:szCs w:val="26"/>
              </w:rPr>
              <w:t>+ Hội thi Trạng nguyên Tiếng Việt: 23 học sinh được công nhận cấp huyện; 14 học sinh được công nhận cấp Thành phố (Trong đó, có 03 giải Nhì, 03 giải Ba, 02 giải Khuyến khích);</w:t>
            </w:r>
          </w:p>
          <w:p w:rsidR="00DD1F09" w:rsidRPr="006B2346" w:rsidRDefault="00DD1F09" w:rsidP="00DD1F09">
            <w:pPr>
              <w:spacing w:after="80"/>
              <w:ind w:firstLine="567"/>
              <w:jc w:val="both"/>
              <w:rPr>
                <w:sz w:val="26"/>
                <w:szCs w:val="26"/>
              </w:rPr>
            </w:pPr>
            <w:r w:rsidRPr="006B2346">
              <w:rPr>
                <w:sz w:val="26"/>
                <w:szCs w:val="26"/>
              </w:rPr>
              <w:t xml:space="preserve">+ Hội thi Trạng nguyên </w:t>
            </w:r>
            <w:r>
              <w:rPr>
                <w:sz w:val="26"/>
                <w:szCs w:val="26"/>
                <w:lang w:val="vi-VN"/>
              </w:rPr>
              <w:t>T</w:t>
            </w:r>
            <w:r>
              <w:rPr>
                <w:sz w:val="26"/>
                <w:szCs w:val="26"/>
              </w:rPr>
              <w:t xml:space="preserve">oàn </w:t>
            </w:r>
            <w:r>
              <w:rPr>
                <w:sz w:val="26"/>
                <w:szCs w:val="26"/>
                <w:lang w:val="vi-VN"/>
              </w:rPr>
              <w:t>T</w:t>
            </w:r>
            <w:r w:rsidRPr="006B2346">
              <w:rPr>
                <w:sz w:val="26"/>
                <w:szCs w:val="26"/>
              </w:rPr>
              <w:t>ài: 70 học sinh được công nhận cấp trường (trong đó, 55 em đủ điều kiện dự thi cấp Thành phố);</w:t>
            </w:r>
          </w:p>
          <w:p w:rsidR="00DD1F09" w:rsidRPr="006B2346" w:rsidRDefault="00DD1F09" w:rsidP="00DD1F09">
            <w:pPr>
              <w:spacing w:after="80"/>
              <w:ind w:firstLine="567"/>
              <w:jc w:val="both"/>
              <w:rPr>
                <w:sz w:val="26"/>
                <w:szCs w:val="26"/>
              </w:rPr>
            </w:pPr>
            <w:r w:rsidRPr="006B2346">
              <w:rPr>
                <w:sz w:val="26"/>
                <w:szCs w:val="26"/>
              </w:rPr>
              <w:t>+ Hội thi VioEdu: 07 học sinh được công nhận cấp huyện; 07 học sinh được công nhận cấp Thành phố;</w:t>
            </w:r>
          </w:p>
          <w:p w:rsidR="00DD1F09" w:rsidRPr="006B2346" w:rsidRDefault="00DD1F09" w:rsidP="00DD1F09">
            <w:pPr>
              <w:spacing w:after="80"/>
              <w:ind w:firstLine="567"/>
              <w:jc w:val="both"/>
              <w:rPr>
                <w:sz w:val="26"/>
                <w:szCs w:val="26"/>
              </w:rPr>
            </w:pPr>
            <w:r w:rsidRPr="006B2346">
              <w:rPr>
                <w:sz w:val="26"/>
                <w:szCs w:val="26"/>
              </w:rPr>
              <w:t>+ Cuộc thi vẽ tranh Ý tưởng trẻ thơ với chủ đề “Ý tưởng cho một cuộc sống tốt đẹp hơn” có 68 tranh dự thi;</w:t>
            </w:r>
          </w:p>
          <w:p w:rsidR="00DD1F09" w:rsidRPr="006B2346" w:rsidRDefault="00DD1F09" w:rsidP="00DD1F09">
            <w:pPr>
              <w:spacing w:after="80"/>
              <w:ind w:firstLine="567"/>
              <w:jc w:val="both"/>
              <w:rPr>
                <w:sz w:val="26"/>
                <w:szCs w:val="26"/>
              </w:rPr>
            </w:pPr>
            <w:r w:rsidRPr="006B2346">
              <w:rPr>
                <w:sz w:val="26"/>
                <w:szCs w:val="26"/>
              </w:rPr>
              <w:t>+ Cuộc thi vẽ tranh An toàn giao thông với chủ đề “Chiếc ô tô mơ ước” có 10 tranh dự thi;</w:t>
            </w:r>
          </w:p>
          <w:p w:rsidR="00DD1F09" w:rsidRPr="006B2346" w:rsidRDefault="00DD1F09" w:rsidP="00DD1F09">
            <w:pPr>
              <w:pStyle w:val="NormalWeb"/>
              <w:spacing w:before="0" w:beforeAutospacing="0" w:after="80" w:afterAutospacing="0" w:line="276" w:lineRule="auto"/>
              <w:ind w:firstLine="567"/>
              <w:jc w:val="both"/>
              <w:rPr>
                <w:sz w:val="26"/>
                <w:szCs w:val="26"/>
              </w:rPr>
            </w:pPr>
            <w:r w:rsidRPr="006B2346">
              <w:rPr>
                <w:sz w:val="26"/>
                <w:szCs w:val="26"/>
              </w:rPr>
              <w:t xml:space="preserve">+ Hội thi </w:t>
            </w:r>
            <w:r w:rsidRPr="006B2346">
              <w:rPr>
                <w:iCs/>
                <w:sz w:val="26"/>
                <w:szCs w:val="26"/>
              </w:rPr>
              <w:t>Nét vẽ xanh</w:t>
            </w:r>
            <w:r w:rsidRPr="006B2346">
              <w:rPr>
                <w:sz w:val="26"/>
                <w:szCs w:val="26"/>
              </w:rPr>
              <w:t>: có 15 sản phẩm dự thi cấp huyện;</w:t>
            </w:r>
          </w:p>
          <w:p w:rsidR="00DD1F09" w:rsidRPr="006B2346" w:rsidRDefault="00DD1F09" w:rsidP="00DD1F09">
            <w:pPr>
              <w:spacing w:after="80"/>
              <w:ind w:firstLine="567"/>
              <w:jc w:val="both"/>
              <w:rPr>
                <w:sz w:val="26"/>
                <w:szCs w:val="26"/>
              </w:rPr>
            </w:pPr>
            <w:r w:rsidRPr="006B2346">
              <w:rPr>
                <w:sz w:val="26"/>
                <w:szCs w:val="26"/>
              </w:rPr>
              <w:t xml:space="preserve">+ Hội thi </w:t>
            </w:r>
            <w:r w:rsidRPr="006B2346">
              <w:rPr>
                <w:iCs/>
                <w:sz w:val="26"/>
                <w:szCs w:val="26"/>
              </w:rPr>
              <w:t>Nhành cọ non</w:t>
            </w:r>
            <w:r w:rsidRPr="006B2346">
              <w:rPr>
                <w:sz w:val="26"/>
                <w:szCs w:val="26"/>
              </w:rPr>
              <w:t>: có 01 sản phẩm dự thi cấp huyện;</w:t>
            </w:r>
          </w:p>
          <w:p w:rsidR="00DD1F09" w:rsidRPr="006B2346" w:rsidRDefault="00DD1F09" w:rsidP="00DD1F09">
            <w:pPr>
              <w:spacing w:after="80"/>
              <w:ind w:firstLine="567"/>
              <w:jc w:val="both"/>
              <w:rPr>
                <w:sz w:val="26"/>
                <w:szCs w:val="26"/>
              </w:rPr>
            </w:pPr>
            <w:r w:rsidRPr="006B2346">
              <w:rPr>
                <w:sz w:val="26"/>
                <w:szCs w:val="26"/>
              </w:rPr>
              <w:t>+ Cuộc thi Viết thư Quốc tế UPU lần thứ 52 có 86 lá thư dự thi;</w:t>
            </w:r>
          </w:p>
          <w:p w:rsidR="00DD1F09" w:rsidRPr="006B2346" w:rsidRDefault="00DD1F09" w:rsidP="00DD1F09">
            <w:pPr>
              <w:spacing w:after="80"/>
              <w:ind w:firstLine="567"/>
              <w:jc w:val="both"/>
              <w:rPr>
                <w:sz w:val="26"/>
                <w:szCs w:val="26"/>
              </w:rPr>
            </w:pPr>
            <w:r w:rsidRPr="006B2346">
              <w:rPr>
                <w:sz w:val="26"/>
                <w:szCs w:val="26"/>
              </w:rPr>
              <w:t>+ Cuộc thi An toàn giao thông cho nụ cười trẻ thơ, có nhiều giáo viên (45 bài) và học sinh (579 bài) dự thi;</w:t>
            </w:r>
          </w:p>
          <w:p w:rsidR="00DD1F09" w:rsidRPr="006B2346" w:rsidRDefault="00DD1F09" w:rsidP="00DD1F09">
            <w:pPr>
              <w:spacing w:after="80"/>
              <w:ind w:firstLine="567"/>
              <w:jc w:val="both"/>
              <w:rPr>
                <w:sz w:val="26"/>
                <w:szCs w:val="26"/>
              </w:rPr>
            </w:pPr>
            <w:r w:rsidRPr="006B2346">
              <w:rPr>
                <w:sz w:val="26"/>
                <w:szCs w:val="26"/>
              </w:rPr>
              <w:t>+ Giải thể thao học sinh cấp huyện, đạt 7 huy chương (2HCV, 4HCB, 1HCĐ);</w:t>
            </w:r>
          </w:p>
          <w:p w:rsidR="00DD1F09" w:rsidRPr="006B2346" w:rsidRDefault="00DD1F09" w:rsidP="00DD1F09">
            <w:pPr>
              <w:spacing w:after="80"/>
              <w:ind w:firstLine="567"/>
              <w:jc w:val="both"/>
              <w:rPr>
                <w:sz w:val="26"/>
                <w:szCs w:val="26"/>
              </w:rPr>
            </w:pPr>
            <w:r w:rsidRPr="006B2346">
              <w:rPr>
                <w:sz w:val="26"/>
                <w:szCs w:val="26"/>
              </w:rPr>
              <w:lastRenderedPageBreak/>
              <w:t>+ Hội thi làm lồng đèn, đạt giải Khuyến khích cấp huyện.</w:t>
            </w:r>
          </w:p>
          <w:p w:rsidR="00DD1F09" w:rsidRPr="006B2346" w:rsidRDefault="00DD1F09" w:rsidP="00DD1F09">
            <w:pPr>
              <w:spacing w:after="80"/>
              <w:ind w:firstLine="567"/>
              <w:jc w:val="both"/>
              <w:rPr>
                <w:sz w:val="26"/>
                <w:szCs w:val="26"/>
              </w:rPr>
            </w:pPr>
            <w:r w:rsidRPr="006B2346">
              <w:rPr>
                <w:sz w:val="26"/>
                <w:szCs w:val="26"/>
              </w:rPr>
              <w:t>+ Tham gia hội thi Em yêu sử Việt, hội thi Nhạc - kịch tiếng Anh về lịch sử Việt Nam;</w:t>
            </w:r>
          </w:p>
          <w:p w:rsidR="00DD1F09" w:rsidRPr="006B2346" w:rsidRDefault="00DD1F09" w:rsidP="00DD1F09">
            <w:pPr>
              <w:spacing w:after="80"/>
              <w:ind w:firstLine="567"/>
              <w:jc w:val="both"/>
              <w:rPr>
                <w:sz w:val="26"/>
                <w:szCs w:val="26"/>
              </w:rPr>
            </w:pPr>
            <w:r w:rsidRPr="006B2346">
              <w:rPr>
                <w:sz w:val="26"/>
                <w:szCs w:val="26"/>
              </w:rPr>
              <w:t>+ Trường đã tổ chức cho 600 học sinh lớp 3, lớp 4, lớp 5 tham gia lớp phổ cập bơi và đã được cấp giấy chứng nhận hoàn thành khóa huấn luyện kỹ năng bơi lội và chống đuối nước năm 2022-2023</w:t>
            </w:r>
          </w:p>
          <w:p w:rsidR="00DD1F09" w:rsidRPr="006B2346" w:rsidRDefault="00DD1F09" w:rsidP="00DD1F09">
            <w:pPr>
              <w:pStyle w:val="NormalWeb"/>
              <w:spacing w:before="0" w:beforeAutospacing="0" w:after="80" w:afterAutospacing="0" w:line="276" w:lineRule="auto"/>
              <w:ind w:firstLine="567"/>
              <w:jc w:val="both"/>
              <w:rPr>
                <w:sz w:val="26"/>
                <w:szCs w:val="26"/>
              </w:rPr>
            </w:pPr>
            <w:r>
              <w:rPr>
                <w:b/>
                <w:sz w:val="26"/>
                <w:szCs w:val="26"/>
                <w:lang w:val="vi-VN"/>
              </w:rPr>
              <w:t xml:space="preserve">* </w:t>
            </w:r>
            <w:r w:rsidRPr="006B2346">
              <w:rPr>
                <w:b/>
                <w:sz w:val="26"/>
                <w:szCs w:val="26"/>
              </w:rPr>
              <w:t>Thành tích giáo viên</w:t>
            </w:r>
            <w:r w:rsidRPr="006B2346">
              <w:rPr>
                <w:sz w:val="26"/>
                <w:szCs w:val="26"/>
              </w:rPr>
              <w:t>:</w:t>
            </w:r>
          </w:p>
          <w:p w:rsidR="00DD1F09" w:rsidRPr="006B2346" w:rsidRDefault="00DD1F09" w:rsidP="00DD1F09">
            <w:pPr>
              <w:pStyle w:val="NormalWeb"/>
              <w:spacing w:before="0" w:beforeAutospacing="0" w:after="80" w:afterAutospacing="0" w:line="276" w:lineRule="auto"/>
              <w:ind w:firstLine="567"/>
              <w:jc w:val="both"/>
              <w:rPr>
                <w:sz w:val="26"/>
                <w:szCs w:val="26"/>
              </w:rPr>
            </w:pPr>
            <w:r w:rsidRPr="006B2346">
              <w:rPr>
                <w:bCs/>
                <w:sz w:val="26"/>
                <w:szCs w:val="26"/>
              </w:rPr>
              <w:t>+ 30 giáo viên Được công nhận Giáo viên viết chữ đẹp cấp trường;</w:t>
            </w:r>
          </w:p>
          <w:p w:rsidR="00DD1F09" w:rsidRPr="006B2346" w:rsidRDefault="00DD1F09" w:rsidP="00DD1F09">
            <w:pPr>
              <w:spacing w:after="80"/>
              <w:ind w:firstLine="567"/>
              <w:jc w:val="both"/>
              <w:rPr>
                <w:sz w:val="26"/>
                <w:szCs w:val="26"/>
                <w:shd w:val="clear" w:color="auto" w:fill="FFFFFF"/>
              </w:rPr>
            </w:pPr>
            <w:r w:rsidRPr="006B2346">
              <w:rPr>
                <w:bCs/>
                <w:sz w:val="26"/>
                <w:szCs w:val="26"/>
              </w:rPr>
              <w:t xml:space="preserve">+ 02 giáo viên có sản phẩm đạt điểm cao trong Hội thi Thiết kế bài giảng điện tử e-Learning cấp huyện, </w:t>
            </w:r>
            <w:r w:rsidRPr="006B2346">
              <w:rPr>
                <w:sz w:val="26"/>
                <w:szCs w:val="26"/>
                <w:shd w:val="clear" w:color="auto" w:fill="FFFFFF"/>
              </w:rPr>
              <w:t>trong đó có 01 giải Khuyến khích;</w:t>
            </w:r>
          </w:p>
          <w:p w:rsidR="00DD1F09" w:rsidRPr="006B2346" w:rsidRDefault="00DD1F09" w:rsidP="00DD1F09">
            <w:pPr>
              <w:spacing w:after="120"/>
              <w:ind w:firstLine="567"/>
              <w:jc w:val="both"/>
              <w:rPr>
                <w:sz w:val="26"/>
                <w:szCs w:val="26"/>
              </w:rPr>
            </w:pPr>
            <w:r w:rsidRPr="006B2346">
              <w:rPr>
                <w:sz w:val="26"/>
                <w:szCs w:val="26"/>
                <w:shd w:val="clear" w:color="auto" w:fill="FFFFFF"/>
              </w:rPr>
              <w:t>+ 05 giáo viên Được công nhận Giáo viên dạy giỏi cấp huyện, trong đó có 01 giải Khuyến khích.</w:t>
            </w:r>
          </w:p>
          <w:p w:rsidR="00DD1F09" w:rsidRPr="006B2346" w:rsidRDefault="00DD1F09" w:rsidP="00DD1F09">
            <w:pPr>
              <w:spacing w:after="0"/>
              <w:ind w:firstLine="425"/>
              <w:jc w:val="both"/>
              <w:rPr>
                <w:sz w:val="26"/>
                <w:szCs w:val="26"/>
                <w:lang w:val="vi-VN"/>
              </w:rPr>
            </w:pPr>
            <w:r w:rsidRPr="006B2346">
              <w:rPr>
                <w:sz w:val="26"/>
                <w:szCs w:val="26"/>
                <w:lang w:val="vi-VN"/>
              </w:rPr>
              <w:t>Thư việ</w:t>
            </w:r>
            <w:r>
              <w:rPr>
                <w:sz w:val="26"/>
                <w:szCs w:val="26"/>
                <w:lang w:val="vi-VN"/>
              </w:rPr>
              <w:t>n: Xuất sắc</w:t>
            </w:r>
            <w:r w:rsidRPr="006B2346">
              <w:rPr>
                <w:sz w:val="26"/>
                <w:szCs w:val="26"/>
                <w:lang w:val="vi-VN"/>
              </w:rPr>
              <w:t xml:space="preserve">; Thiết bị: Tốt; Y tế: Tốt; Công đoàn: Vững mạnh; Đoàn Đội: Mạnh; Giáo dục </w:t>
            </w:r>
            <w:r>
              <w:rPr>
                <w:sz w:val="26"/>
                <w:szCs w:val="26"/>
                <w:lang w:val="vi-VN"/>
              </w:rPr>
              <w:t>thể chất Tiên tiến cấp Huyện</w:t>
            </w:r>
            <w:r w:rsidRPr="006B2346">
              <w:rPr>
                <w:sz w:val="26"/>
                <w:szCs w:val="26"/>
                <w:lang w:val="vi-VN"/>
              </w:rPr>
              <w:t>. Tập thể nhà trường luôn có ý thức tốt trong việc hoàn thành nhiệm vụ công tác và xây dựng “Môi trường học thân thiện, học sinh tích cực”.</w:t>
            </w:r>
          </w:p>
          <w:p w:rsidR="00A1040D" w:rsidRPr="00C14E81" w:rsidRDefault="00A1040D" w:rsidP="00DD1F09">
            <w:pPr>
              <w:spacing w:after="0"/>
              <w:jc w:val="both"/>
              <w:rPr>
                <w:color w:val="000000"/>
                <w:sz w:val="26"/>
                <w:szCs w:val="26"/>
                <w:lang w:val="vi-VN"/>
              </w:rPr>
            </w:pPr>
            <w:r w:rsidRPr="00907B3B">
              <w:rPr>
                <w:rFonts w:cs="Times New Roman"/>
                <w:sz w:val="26"/>
                <w:szCs w:val="26"/>
                <w:lang w:val="nl-NL"/>
              </w:rPr>
              <w:t xml:space="preserve">- </w:t>
            </w:r>
            <w:r w:rsidRPr="00907B3B">
              <w:rPr>
                <w:rFonts w:cs="Times New Roman"/>
                <w:sz w:val="26"/>
                <w:szCs w:val="26"/>
                <w:lang w:val="vi-VN"/>
              </w:rPr>
              <w:t xml:space="preserve"> Thực hiện tốt việc thực hiện chương trình, sách giáo khoa theo Chương trình Giáo dục phổ thông 2018 đối với lớp 1</w:t>
            </w:r>
            <w:r w:rsidR="00C4218B">
              <w:rPr>
                <w:rFonts w:cs="Times New Roman"/>
                <w:sz w:val="26"/>
                <w:szCs w:val="26"/>
                <w:lang w:val="vi-VN"/>
              </w:rPr>
              <w:t>, 2</w:t>
            </w:r>
            <w:r w:rsidR="00DD1F09">
              <w:rPr>
                <w:rFonts w:cs="Times New Roman"/>
                <w:sz w:val="26"/>
                <w:szCs w:val="26"/>
                <w:lang w:val="vi-VN"/>
              </w:rPr>
              <w:t>, 3</w:t>
            </w:r>
            <w:r w:rsidRPr="00907B3B">
              <w:rPr>
                <w:rFonts w:cs="Times New Roman"/>
                <w:sz w:val="26"/>
                <w:szCs w:val="26"/>
                <w:lang w:val="vi-VN"/>
              </w:rPr>
              <w:t>. Thực hiện tốt việc đổi mới việc họp tổ chuyên môn để giảng dạy theo hướng phát triển phẩm chất, năng lực học sinh (định kỳ 2 lần/tháng). Chú trọng đổi mới nội dung và hình thức SHCM thông qua hoạt động dự giờ, nghiên cứu bài học theo hướng dẫn tại công văn số 1315/</w:t>
            </w:r>
            <w:r w:rsidRPr="00907B3B">
              <w:rPr>
                <w:rFonts w:cs="Times New Roman"/>
                <w:bCs/>
                <w:sz w:val="26"/>
                <w:szCs w:val="26"/>
                <w:lang w:val="vi-VN"/>
              </w:rPr>
              <w:t xml:space="preserve">BGDĐT-GDTH ngày 16/4/2020 của BGDĐT về </w:t>
            </w:r>
            <w:r w:rsidRPr="00907B3B">
              <w:rPr>
                <w:rFonts w:cs="Times New Roman"/>
                <w:sz w:val="26"/>
                <w:szCs w:val="26"/>
                <w:lang w:val="vi-VN"/>
              </w:rPr>
              <w:t>Hướng dẫn sinh hoạt chuyên môn thực hiện Chương trình GDPT cấp tiểu học Đổi mới phương pháp dạy học theo hướng phát triển phẩm chất, năng lực người học theo Văn bản 4612 (qua các chuyên đề: Dạy Toán theo hướng tích cực hóa hoạt động học sinh, dạy Tiếng Việt thông qua Nghệ thuật, Bàn tay nặn bột, các kĩ thuật dạy học tích cực…..). Giáo viên sáng tạo trong việc thay đổi dữ liệu sách giáo khoa sao cho phù hợp với đặc điểm thực tế đơn vị. Kết hợp tốt giữa lý thuyết và thực hành trong giảng dạy chính khóa và ngoại khóa, dạy học trải nghiệm.</w:t>
            </w:r>
          </w:p>
          <w:p w:rsidR="00C4218B" w:rsidRDefault="00A1040D" w:rsidP="00907B3B">
            <w:pPr>
              <w:pStyle w:val="BodyText2"/>
              <w:spacing w:line="276" w:lineRule="auto"/>
              <w:jc w:val="both"/>
              <w:rPr>
                <w:rFonts w:ascii="Times New Roman" w:hAnsi="Times New Roman"/>
                <w:sz w:val="26"/>
                <w:szCs w:val="26"/>
                <w:lang w:val="vi-VN"/>
              </w:rPr>
            </w:pPr>
            <w:r w:rsidRPr="00907B3B">
              <w:rPr>
                <w:rFonts w:ascii="Times New Roman" w:hAnsi="Times New Roman"/>
                <w:sz w:val="26"/>
                <w:szCs w:val="26"/>
                <w:lang w:val="vi-VN"/>
              </w:rPr>
              <w:t xml:space="preserve">- Trường phối hợp với công ty  GAIA tổ chức dạy giáo dục kỹ năng sống cho học sinh 1 tiết/1 tuần. </w:t>
            </w:r>
          </w:p>
          <w:p w:rsidR="00A1040D" w:rsidRPr="00907B3B" w:rsidRDefault="00A1040D" w:rsidP="00907B3B">
            <w:pPr>
              <w:pStyle w:val="BodyText2"/>
              <w:spacing w:line="276" w:lineRule="auto"/>
              <w:jc w:val="both"/>
              <w:rPr>
                <w:rFonts w:ascii="Times New Roman" w:hAnsi="Times New Roman"/>
                <w:sz w:val="26"/>
                <w:szCs w:val="26"/>
                <w:lang w:val="vi-VN"/>
              </w:rPr>
            </w:pPr>
            <w:r w:rsidRPr="00907B3B">
              <w:rPr>
                <w:rFonts w:ascii="Times New Roman" w:hAnsi="Times New Roman"/>
                <w:b/>
                <w:sz w:val="26"/>
                <w:szCs w:val="26"/>
                <w:lang w:val="vi-VN"/>
              </w:rPr>
              <w:t>4. Hiệu quả công tác</w:t>
            </w:r>
          </w:p>
          <w:p w:rsidR="00A1040D" w:rsidRPr="00907B3B" w:rsidRDefault="00A1040D" w:rsidP="00907B3B">
            <w:pPr>
              <w:pStyle w:val="BodyText2"/>
              <w:spacing w:line="276" w:lineRule="auto"/>
              <w:jc w:val="both"/>
              <w:rPr>
                <w:rFonts w:ascii="Times New Roman" w:hAnsi="Times New Roman"/>
                <w:sz w:val="26"/>
                <w:szCs w:val="26"/>
                <w:lang w:val="vi-VN"/>
              </w:rPr>
            </w:pPr>
            <w:r w:rsidRPr="00907B3B">
              <w:rPr>
                <w:rFonts w:ascii="Times New Roman" w:hAnsi="Times New Roman"/>
                <w:color w:val="000000" w:themeColor="text1"/>
                <w:sz w:val="26"/>
                <w:szCs w:val="26"/>
                <w:lang w:val="vi-VN"/>
              </w:rPr>
              <w:t xml:space="preserve">- Hoàn thành tốt các kế hoạch đã đề ra: </w:t>
            </w:r>
            <w:r w:rsidRPr="00907B3B">
              <w:rPr>
                <w:rFonts w:ascii="Times New Roman" w:hAnsi="Times New Roman"/>
                <w:sz w:val="26"/>
                <w:szCs w:val="26"/>
                <w:lang w:val="vi-VN"/>
              </w:rPr>
              <w:t>Thực hiện kế hoạch đúng tiến độ và các nội dung đưa vào kế hoạch đảm bảo thực hiện 100%.</w:t>
            </w:r>
          </w:p>
          <w:p w:rsidR="00A1040D" w:rsidRPr="00907B3B" w:rsidRDefault="00A1040D" w:rsidP="00907B3B">
            <w:pPr>
              <w:pStyle w:val="BodyText2"/>
              <w:spacing w:line="276" w:lineRule="auto"/>
              <w:jc w:val="both"/>
              <w:rPr>
                <w:rFonts w:ascii="Times New Roman" w:hAnsi="Times New Roman"/>
                <w:color w:val="FF0000"/>
                <w:sz w:val="26"/>
                <w:szCs w:val="26"/>
                <w:lang w:val="vi-VN"/>
              </w:rPr>
            </w:pPr>
            <w:r w:rsidRPr="00907B3B">
              <w:rPr>
                <w:rFonts w:ascii="Times New Roman" w:hAnsi="Times New Roman"/>
                <w:b/>
                <w:sz w:val="26"/>
                <w:szCs w:val="26"/>
                <w:lang w:val="vi-VN"/>
              </w:rPr>
              <w:lastRenderedPageBreak/>
              <w:t>5. Đổi mới công tác quản lý</w:t>
            </w:r>
          </w:p>
          <w:p w:rsidR="00A1040D" w:rsidRPr="00907B3B" w:rsidRDefault="00A1040D" w:rsidP="00907B3B">
            <w:pPr>
              <w:pStyle w:val="BodyText2"/>
              <w:tabs>
                <w:tab w:val="num" w:pos="1758"/>
              </w:tabs>
              <w:spacing w:line="276" w:lineRule="auto"/>
              <w:jc w:val="both"/>
              <w:rPr>
                <w:rFonts w:ascii="Times New Roman" w:hAnsi="Times New Roman"/>
                <w:sz w:val="26"/>
                <w:szCs w:val="26"/>
                <w:lang w:val="vi-VN"/>
              </w:rPr>
            </w:pPr>
            <w:r w:rsidRPr="00907B3B">
              <w:rPr>
                <w:rFonts w:ascii="Times New Roman" w:hAnsi="Times New Roman"/>
                <w:sz w:val="26"/>
                <w:szCs w:val="26"/>
                <w:lang w:val="vi-VN"/>
              </w:rPr>
              <w:t>- Trường làm việc có kế hoạch và làm theo kế hoạch đã đề ra. Thực hiện tốt các giải pháp, đúng tiến độ và thời gian đã đề ra trong kế hoạch. Quản lý, chỉ đạo đơn vị thực hiện tốt nhiệm vụ bằng kế hoạch. Sắp xếp công việc một cách linh động theo thời gian, theo tình hình thực tế của đơn vị.</w:t>
            </w:r>
          </w:p>
          <w:p w:rsidR="00DD1F09" w:rsidRDefault="00A1040D" w:rsidP="00DD1F09">
            <w:pPr>
              <w:pStyle w:val="BodyText2"/>
              <w:tabs>
                <w:tab w:val="num" w:pos="1758"/>
              </w:tabs>
              <w:spacing w:line="276" w:lineRule="auto"/>
              <w:jc w:val="both"/>
              <w:rPr>
                <w:rFonts w:ascii="Times New Roman" w:hAnsi="Times New Roman"/>
                <w:sz w:val="26"/>
                <w:szCs w:val="26"/>
                <w:lang w:val="vi-VN"/>
              </w:rPr>
            </w:pPr>
            <w:r w:rsidRPr="00907B3B">
              <w:rPr>
                <w:rFonts w:ascii="Times New Roman" w:hAnsi="Times New Roman"/>
                <w:sz w:val="26"/>
                <w:szCs w:val="26"/>
                <w:lang w:val="vi-VN"/>
              </w:rPr>
              <w:t>- Quản lý việc cập nhật các nội dung văn bản, số liệu trên cơ sở dữ liệu của ngành kịp thời. Sử dụng Công nghệ thô</w:t>
            </w:r>
            <w:r w:rsidR="00DD1F09">
              <w:rPr>
                <w:rFonts w:ascii="Times New Roman" w:hAnsi="Times New Roman"/>
                <w:sz w:val="26"/>
                <w:szCs w:val="26"/>
                <w:lang w:val="vi-VN"/>
              </w:rPr>
              <w:t>ng tin trong báo cáo chuyên đề.</w:t>
            </w:r>
          </w:p>
          <w:p w:rsidR="00C96449" w:rsidRPr="00907B3B" w:rsidRDefault="00A1040D" w:rsidP="00DD1F09">
            <w:pPr>
              <w:pStyle w:val="BodyText2"/>
              <w:tabs>
                <w:tab w:val="num" w:pos="1758"/>
              </w:tabs>
              <w:spacing w:line="276" w:lineRule="auto"/>
              <w:jc w:val="both"/>
              <w:rPr>
                <w:bCs/>
                <w:sz w:val="26"/>
                <w:szCs w:val="26"/>
                <w:lang w:val="vi-VN"/>
              </w:rPr>
            </w:pPr>
            <w:r w:rsidRPr="00907B3B">
              <w:rPr>
                <w:sz w:val="26"/>
                <w:szCs w:val="26"/>
                <w:lang w:val="vi-VN"/>
              </w:rPr>
              <w:t xml:space="preserve">- </w:t>
            </w:r>
            <w:r w:rsidRPr="00DD1F09">
              <w:rPr>
                <w:rFonts w:ascii="Times New Roman" w:hAnsi="Times New Roman"/>
                <w:sz w:val="26"/>
                <w:szCs w:val="26"/>
                <w:lang w:val="vi-VN"/>
              </w:rPr>
              <w:t>Trường thực hiệ</w:t>
            </w:r>
            <w:r w:rsidR="00DD1F09" w:rsidRPr="00DD1F09">
              <w:rPr>
                <w:rFonts w:ascii="Times New Roman" w:hAnsi="Times New Roman"/>
                <w:sz w:val="26"/>
                <w:szCs w:val="26"/>
                <w:lang w:val="vi-VN"/>
              </w:rPr>
              <w:t>n khá</w:t>
            </w:r>
            <w:r w:rsidRPr="00DD1F09">
              <w:rPr>
                <w:rFonts w:ascii="Times New Roman" w:hAnsi="Times New Roman"/>
                <w:sz w:val="26"/>
                <w:szCs w:val="26"/>
                <w:lang w:val="vi-VN"/>
              </w:rPr>
              <w:t xml:space="preserve"> hiệu quả không in ấn tài liệu bằng văn bản giấy, thường áp dụng Công nghệ thông tin, qua hệ thống Email để chuyển tải nội dung công việc, tiết kiệm được chi phí. Hạn chế việc triệu tập quá nhiều cuộc họp. Mạnh dạn giao quyền cho các cộng sự, Tổ trưởng chuyên môn và trưởng các đoàn thể để chia sẻ trong quản lý, trong hoạt động dạy-học.</w:t>
            </w:r>
          </w:p>
        </w:tc>
        <w:tc>
          <w:tcPr>
            <w:tcW w:w="913" w:type="dxa"/>
            <w:shd w:val="clear" w:color="auto" w:fill="auto"/>
            <w:noWrap/>
          </w:tcPr>
          <w:p w:rsidR="00C96449" w:rsidRPr="00907B3B" w:rsidRDefault="00C96449" w:rsidP="00907B3B">
            <w:pPr>
              <w:rPr>
                <w:rFonts w:eastAsia="Times New Roman" w:cs="Times New Roman"/>
                <w:sz w:val="26"/>
                <w:szCs w:val="26"/>
                <w:lang w:val="vi-VN"/>
              </w:rPr>
            </w:pPr>
          </w:p>
        </w:tc>
        <w:tc>
          <w:tcPr>
            <w:tcW w:w="723" w:type="dxa"/>
            <w:shd w:val="clear" w:color="auto" w:fill="auto"/>
            <w:noWrap/>
            <w:hideMark/>
          </w:tcPr>
          <w:p w:rsidR="00C96449" w:rsidRPr="00907B3B" w:rsidRDefault="00B81E82" w:rsidP="00907B3B">
            <w:pPr>
              <w:rPr>
                <w:rFonts w:eastAsia="Times New Roman" w:cs="Times New Roman"/>
                <w:sz w:val="26"/>
                <w:szCs w:val="26"/>
              </w:rPr>
            </w:pPr>
            <w:r w:rsidRPr="00907B3B">
              <w:rPr>
                <w:rFonts w:eastAsia="Times New Roman" w:cs="Times New Roman"/>
                <w:sz w:val="26"/>
                <w:szCs w:val="26"/>
              </w:rPr>
              <w:t>38</w:t>
            </w:r>
          </w:p>
        </w:tc>
      </w:tr>
    </w:tbl>
    <w:p w:rsidR="000A5E24" w:rsidRPr="00907B3B" w:rsidRDefault="00A1040D" w:rsidP="00907B3B">
      <w:pPr>
        <w:rPr>
          <w:rFonts w:cs="Times New Roman"/>
          <w:sz w:val="26"/>
          <w:szCs w:val="26"/>
        </w:rPr>
      </w:pPr>
      <w:r w:rsidRPr="00907B3B">
        <w:rPr>
          <w:rFonts w:cs="Times New Roman"/>
          <w:sz w:val="26"/>
          <w:szCs w:val="26"/>
        </w:rPr>
        <w:lastRenderedPageBreak/>
        <w:t xml:space="preserve">Danh sách này có 01 </w:t>
      </w:r>
      <w:r w:rsidR="000A5E24" w:rsidRPr="00907B3B">
        <w:rPr>
          <w:rFonts w:cs="Times New Roman"/>
          <w:sz w:val="26"/>
          <w:szCs w:val="26"/>
        </w:rPr>
        <w:t>tập th</w:t>
      </w:r>
      <w:r w:rsidRPr="00907B3B">
        <w:rPr>
          <w:rFonts w:cs="Times New Roman"/>
          <w:sz w:val="26"/>
          <w:szCs w:val="26"/>
        </w:rPr>
        <w:t>ể</w:t>
      </w:r>
      <w:r w:rsidR="000A5E24" w:rsidRPr="00907B3B">
        <w:rPr>
          <w:rFonts w:cs="Times New Roman"/>
          <w:sz w:val="26"/>
          <w:szCs w:val="26"/>
        </w:rPr>
        <w:t xml:space="preserve"> được đề nghị.</w:t>
      </w:r>
    </w:p>
    <w:p w:rsidR="0016620D" w:rsidRPr="00EA5AB7" w:rsidRDefault="002C435A" w:rsidP="00907B3B">
      <w:pPr>
        <w:rPr>
          <w:rFonts w:cs="Times New Roman"/>
          <w:color w:val="FF0000"/>
          <w:sz w:val="26"/>
          <w:szCs w:val="26"/>
          <w:lang w:val="vi-VN"/>
        </w:rPr>
      </w:pPr>
      <w:r w:rsidRPr="00907B3B">
        <w:rPr>
          <w:rFonts w:cs="Times New Roman"/>
          <w:sz w:val="26"/>
          <w:szCs w:val="26"/>
        </w:rPr>
        <w:tab/>
      </w:r>
      <w:r w:rsidRPr="00907B3B">
        <w:rPr>
          <w:rFonts w:cs="Times New Roman"/>
          <w:sz w:val="26"/>
          <w:szCs w:val="26"/>
        </w:rPr>
        <w:tab/>
      </w:r>
      <w:r w:rsidRPr="00907B3B">
        <w:rPr>
          <w:rFonts w:cs="Times New Roman"/>
          <w:sz w:val="26"/>
          <w:szCs w:val="26"/>
        </w:rPr>
        <w:tab/>
      </w:r>
      <w:r w:rsidR="00002C5C">
        <w:rPr>
          <w:rFonts w:cs="Times New Roman"/>
          <w:sz w:val="26"/>
          <w:szCs w:val="26"/>
        </w:rPr>
        <w:tab/>
      </w:r>
      <w:r w:rsidR="00002C5C">
        <w:rPr>
          <w:rFonts w:cs="Times New Roman"/>
          <w:sz w:val="26"/>
          <w:szCs w:val="26"/>
        </w:rPr>
        <w:tab/>
      </w:r>
      <w:r w:rsidR="00002C5C">
        <w:rPr>
          <w:rFonts w:cs="Times New Roman"/>
          <w:sz w:val="26"/>
          <w:szCs w:val="26"/>
        </w:rPr>
        <w:tab/>
      </w:r>
      <w:r w:rsidR="00002C5C">
        <w:rPr>
          <w:rFonts w:cs="Times New Roman"/>
          <w:sz w:val="26"/>
          <w:szCs w:val="26"/>
        </w:rPr>
        <w:tab/>
      </w:r>
      <w:r w:rsidR="00002C5C">
        <w:rPr>
          <w:rFonts w:cs="Times New Roman"/>
          <w:sz w:val="26"/>
          <w:szCs w:val="26"/>
        </w:rPr>
        <w:tab/>
      </w:r>
      <w:r w:rsidR="00002C5C">
        <w:rPr>
          <w:rFonts w:cs="Times New Roman"/>
          <w:sz w:val="26"/>
          <w:szCs w:val="26"/>
        </w:rPr>
        <w:tab/>
      </w:r>
      <w:r w:rsidR="00002C5C">
        <w:rPr>
          <w:rFonts w:cs="Times New Roman"/>
          <w:sz w:val="26"/>
          <w:szCs w:val="26"/>
        </w:rPr>
        <w:tab/>
      </w:r>
      <w:r w:rsidR="00002C5C">
        <w:rPr>
          <w:rFonts w:cs="Times New Roman"/>
          <w:sz w:val="26"/>
          <w:szCs w:val="26"/>
        </w:rPr>
        <w:tab/>
      </w:r>
      <w:r w:rsidR="00DD1F09">
        <w:rPr>
          <w:rFonts w:cs="Times New Roman"/>
          <w:sz w:val="26"/>
          <w:szCs w:val="26"/>
        </w:rPr>
        <w:t xml:space="preserve">Ngày </w:t>
      </w:r>
      <w:r w:rsidR="00DD1F09">
        <w:rPr>
          <w:rFonts w:cs="Times New Roman"/>
          <w:sz w:val="26"/>
          <w:szCs w:val="26"/>
          <w:lang w:val="vi-VN"/>
        </w:rPr>
        <w:t xml:space="preserve"> </w:t>
      </w:r>
      <w:r w:rsidR="001E1D39">
        <w:rPr>
          <w:rFonts w:cs="Times New Roman"/>
          <w:sz w:val="26"/>
          <w:szCs w:val="26"/>
          <w:lang w:val="vi-VN"/>
        </w:rPr>
        <w:t>22</w:t>
      </w:r>
      <w:bookmarkStart w:id="0" w:name="_GoBack"/>
      <w:bookmarkEnd w:id="0"/>
      <w:r w:rsidR="00C14E81" w:rsidRPr="003C478A">
        <w:rPr>
          <w:rFonts w:cs="Times New Roman"/>
          <w:sz w:val="26"/>
          <w:szCs w:val="26"/>
        </w:rPr>
        <w:t xml:space="preserve"> tháng </w:t>
      </w:r>
      <w:r w:rsidR="00DD1F09">
        <w:rPr>
          <w:rFonts w:cs="Times New Roman"/>
          <w:sz w:val="26"/>
          <w:szCs w:val="26"/>
          <w:lang w:val="vi-VN"/>
        </w:rPr>
        <w:t xml:space="preserve"> 5</w:t>
      </w:r>
      <w:r w:rsidR="00002C5C" w:rsidRPr="003C478A">
        <w:rPr>
          <w:rFonts w:cs="Times New Roman"/>
          <w:sz w:val="26"/>
          <w:szCs w:val="26"/>
        </w:rPr>
        <w:t xml:space="preserve"> </w:t>
      </w:r>
      <w:r w:rsidR="00DD1F09">
        <w:rPr>
          <w:rFonts w:cs="Times New Roman"/>
          <w:sz w:val="26"/>
          <w:szCs w:val="26"/>
          <w:lang w:val="vi-VN"/>
        </w:rPr>
        <w:t xml:space="preserve"> </w:t>
      </w:r>
      <w:r w:rsidR="00002C5C" w:rsidRPr="003C478A">
        <w:rPr>
          <w:rFonts w:cs="Times New Roman"/>
          <w:sz w:val="26"/>
          <w:szCs w:val="26"/>
        </w:rPr>
        <w:t xml:space="preserve">năm </w:t>
      </w:r>
      <w:r w:rsidR="00DD1F09">
        <w:rPr>
          <w:rFonts w:cs="Times New Roman"/>
          <w:sz w:val="26"/>
          <w:szCs w:val="26"/>
          <w:lang w:val="vi-VN"/>
        </w:rPr>
        <w:t xml:space="preserve"> </w:t>
      </w:r>
      <w:r w:rsidR="00002C5C" w:rsidRPr="003C478A">
        <w:rPr>
          <w:rFonts w:cs="Times New Roman"/>
          <w:sz w:val="26"/>
          <w:szCs w:val="26"/>
        </w:rPr>
        <w:t>202</w:t>
      </w:r>
      <w:r w:rsidR="00DD1F09">
        <w:rPr>
          <w:rFonts w:cs="Times New Roman"/>
          <w:sz w:val="26"/>
          <w:szCs w:val="26"/>
          <w:lang w:val="vi-VN"/>
        </w:rPr>
        <w:t>3</w:t>
      </w:r>
    </w:p>
    <w:p w:rsidR="002C435A" w:rsidRPr="00907B3B" w:rsidRDefault="002C435A" w:rsidP="00907B3B">
      <w:pPr>
        <w:rPr>
          <w:rFonts w:cs="Times New Roman"/>
          <w:b/>
          <w:sz w:val="26"/>
          <w:szCs w:val="26"/>
        </w:rPr>
      </w:pPr>
      <w:r w:rsidRPr="00907B3B">
        <w:rPr>
          <w:rFonts w:cs="Times New Roman"/>
          <w:sz w:val="26"/>
          <w:szCs w:val="26"/>
        </w:rPr>
        <w:tab/>
      </w:r>
      <w:r w:rsidRPr="00907B3B">
        <w:rPr>
          <w:rFonts w:cs="Times New Roman"/>
          <w:sz w:val="26"/>
          <w:szCs w:val="26"/>
        </w:rPr>
        <w:tab/>
      </w:r>
      <w:r w:rsidRPr="00907B3B">
        <w:rPr>
          <w:rFonts w:cs="Times New Roman"/>
          <w:sz w:val="26"/>
          <w:szCs w:val="26"/>
        </w:rPr>
        <w:tab/>
      </w:r>
      <w:r w:rsidRPr="00907B3B">
        <w:rPr>
          <w:rFonts w:cs="Times New Roman"/>
          <w:sz w:val="26"/>
          <w:szCs w:val="26"/>
        </w:rPr>
        <w:tab/>
      </w:r>
      <w:r w:rsidRPr="00907B3B">
        <w:rPr>
          <w:rFonts w:cs="Times New Roman"/>
          <w:sz w:val="26"/>
          <w:szCs w:val="26"/>
        </w:rPr>
        <w:tab/>
      </w:r>
      <w:r w:rsidRPr="00907B3B">
        <w:rPr>
          <w:rFonts w:cs="Times New Roman"/>
          <w:sz w:val="26"/>
          <w:szCs w:val="26"/>
        </w:rPr>
        <w:tab/>
      </w:r>
      <w:r w:rsidRPr="00907B3B">
        <w:rPr>
          <w:rFonts w:cs="Times New Roman"/>
          <w:sz w:val="26"/>
          <w:szCs w:val="26"/>
        </w:rPr>
        <w:tab/>
      </w:r>
      <w:r w:rsidRPr="00907B3B">
        <w:rPr>
          <w:rFonts w:cs="Times New Roman"/>
          <w:sz w:val="26"/>
          <w:szCs w:val="26"/>
        </w:rPr>
        <w:tab/>
      </w:r>
      <w:r w:rsidRPr="00907B3B">
        <w:rPr>
          <w:rFonts w:cs="Times New Roman"/>
          <w:sz w:val="26"/>
          <w:szCs w:val="26"/>
        </w:rPr>
        <w:tab/>
      </w:r>
      <w:r w:rsidRPr="00907B3B">
        <w:rPr>
          <w:rFonts w:cs="Times New Roman"/>
          <w:sz w:val="26"/>
          <w:szCs w:val="26"/>
        </w:rPr>
        <w:tab/>
      </w:r>
      <w:r w:rsidRPr="00907B3B">
        <w:rPr>
          <w:rFonts w:cs="Times New Roman"/>
          <w:sz w:val="26"/>
          <w:szCs w:val="26"/>
        </w:rPr>
        <w:tab/>
        <w:t xml:space="preserve">       </w:t>
      </w:r>
      <w:r w:rsidRPr="00907B3B">
        <w:rPr>
          <w:rFonts w:cs="Times New Roman"/>
          <w:b/>
          <w:sz w:val="26"/>
          <w:szCs w:val="26"/>
        </w:rPr>
        <w:t>HIỆU TRƯỞNG</w:t>
      </w:r>
    </w:p>
    <w:p w:rsidR="002C435A" w:rsidRPr="00907B3B" w:rsidRDefault="002C435A" w:rsidP="00907B3B">
      <w:pPr>
        <w:rPr>
          <w:rFonts w:cs="Times New Roman"/>
          <w:b/>
          <w:sz w:val="26"/>
          <w:szCs w:val="26"/>
        </w:rPr>
      </w:pPr>
    </w:p>
    <w:p w:rsidR="002C435A" w:rsidRPr="00907B3B" w:rsidRDefault="002C435A" w:rsidP="00907B3B">
      <w:pPr>
        <w:rPr>
          <w:rFonts w:cs="Times New Roman"/>
          <w:b/>
          <w:sz w:val="26"/>
          <w:szCs w:val="26"/>
        </w:rPr>
      </w:pPr>
    </w:p>
    <w:p w:rsidR="002C435A" w:rsidRPr="00907B3B" w:rsidRDefault="002C435A" w:rsidP="00907B3B">
      <w:pPr>
        <w:rPr>
          <w:rFonts w:cs="Times New Roman"/>
          <w:b/>
          <w:sz w:val="26"/>
          <w:szCs w:val="26"/>
        </w:rPr>
      </w:pPr>
      <w:r w:rsidRPr="00907B3B">
        <w:rPr>
          <w:rFonts w:cs="Times New Roman"/>
          <w:b/>
          <w:sz w:val="26"/>
          <w:szCs w:val="26"/>
        </w:rPr>
        <w:tab/>
      </w:r>
      <w:r w:rsidRPr="00907B3B">
        <w:rPr>
          <w:rFonts w:cs="Times New Roman"/>
          <w:b/>
          <w:sz w:val="26"/>
          <w:szCs w:val="26"/>
        </w:rPr>
        <w:tab/>
      </w:r>
      <w:r w:rsidRPr="00907B3B">
        <w:rPr>
          <w:rFonts w:cs="Times New Roman"/>
          <w:b/>
          <w:sz w:val="26"/>
          <w:szCs w:val="26"/>
        </w:rPr>
        <w:tab/>
      </w:r>
      <w:r w:rsidRPr="00907B3B">
        <w:rPr>
          <w:rFonts w:cs="Times New Roman"/>
          <w:b/>
          <w:sz w:val="26"/>
          <w:szCs w:val="26"/>
        </w:rPr>
        <w:tab/>
      </w:r>
      <w:r w:rsidRPr="00907B3B">
        <w:rPr>
          <w:rFonts w:cs="Times New Roman"/>
          <w:b/>
          <w:sz w:val="26"/>
          <w:szCs w:val="26"/>
        </w:rPr>
        <w:tab/>
      </w:r>
      <w:r w:rsidRPr="00907B3B">
        <w:rPr>
          <w:rFonts w:cs="Times New Roman"/>
          <w:b/>
          <w:sz w:val="26"/>
          <w:szCs w:val="26"/>
        </w:rPr>
        <w:tab/>
      </w:r>
      <w:r w:rsidRPr="00907B3B">
        <w:rPr>
          <w:rFonts w:cs="Times New Roman"/>
          <w:b/>
          <w:sz w:val="26"/>
          <w:szCs w:val="26"/>
        </w:rPr>
        <w:tab/>
      </w:r>
      <w:r w:rsidRPr="00907B3B">
        <w:rPr>
          <w:rFonts w:cs="Times New Roman"/>
          <w:b/>
          <w:sz w:val="26"/>
          <w:szCs w:val="26"/>
        </w:rPr>
        <w:tab/>
      </w:r>
      <w:r w:rsidRPr="00907B3B">
        <w:rPr>
          <w:rFonts w:cs="Times New Roman"/>
          <w:b/>
          <w:sz w:val="26"/>
          <w:szCs w:val="26"/>
        </w:rPr>
        <w:tab/>
      </w:r>
      <w:r w:rsidRPr="00907B3B">
        <w:rPr>
          <w:rFonts w:cs="Times New Roman"/>
          <w:b/>
          <w:sz w:val="26"/>
          <w:szCs w:val="26"/>
        </w:rPr>
        <w:tab/>
        <w:t xml:space="preserve">           </w:t>
      </w:r>
      <w:r w:rsidRPr="00907B3B">
        <w:rPr>
          <w:rFonts w:cs="Times New Roman"/>
          <w:b/>
          <w:sz w:val="26"/>
          <w:szCs w:val="26"/>
        </w:rPr>
        <w:tab/>
        <w:t xml:space="preserve">       Trần Thị Phụng</w:t>
      </w:r>
    </w:p>
    <w:sectPr w:rsidR="002C435A" w:rsidRPr="00907B3B" w:rsidSect="00907B3B">
      <w:headerReference w:type="default" r:id="rId9"/>
      <w:pgSz w:w="15840" w:h="12240" w:orient="landscape"/>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BD" w:rsidRDefault="00AC07BD" w:rsidP="00907B3B">
      <w:pPr>
        <w:spacing w:after="0" w:line="240" w:lineRule="auto"/>
      </w:pPr>
      <w:r>
        <w:separator/>
      </w:r>
    </w:p>
  </w:endnote>
  <w:endnote w:type="continuationSeparator" w:id="0">
    <w:p w:rsidR="00AC07BD" w:rsidRDefault="00AC07BD" w:rsidP="0090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BD" w:rsidRDefault="00AC07BD" w:rsidP="00907B3B">
      <w:pPr>
        <w:spacing w:after="0" w:line="240" w:lineRule="auto"/>
      </w:pPr>
      <w:r>
        <w:separator/>
      </w:r>
    </w:p>
  </w:footnote>
  <w:footnote w:type="continuationSeparator" w:id="0">
    <w:p w:rsidR="00AC07BD" w:rsidRDefault="00AC07BD" w:rsidP="00907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468002"/>
      <w:docPartObj>
        <w:docPartGallery w:val="Page Numbers (Top of Page)"/>
        <w:docPartUnique/>
      </w:docPartObj>
    </w:sdtPr>
    <w:sdtEndPr>
      <w:rPr>
        <w:noProof/>
      </w:rPr>
    </w:sdtEndPr>
    <w:sdtContent>
      <w:p w:rsidR="00907B3B" w:rsidRDefault="00907B3B">
        <w:pPr>
          <w:pStyle w:val="Header"/>
          <w:jc w:val="center"/>
        </w:pPr>
        <w:r>
          <w:fldChar w:fldCharType="begin"/>
        </w:r>
        <w:r>
          <w:instrText xml:space="preserve"> PAGE   \* MERGEFORMAT </w:instrText>
        </w:r>
        <w:r>
          <w:fldChar w:fldCharType="separate"/>
        </w:r>
        <w:r w:rsidR="001E1D39">
          <w:rPr>
            <w:noProof/>
          </w:rPr>
          <w:t>5</w:t>
        </w:r>
        <w:r>
          <w:rPr>
            <w:noProof/>
          </w:rPr>
          <w:fldChar w:fldCharType="end"/>
        </w:r>
      </w:p>
    </w:sdtContent>
  </w:sdt>
  <w:p w:rsidR="00907B3B" w:rsidRDefault="00907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B7468"/>
    <w:multiLevelType w:val="hybridMultilevel"/>
    <w:tmpl w:val="BD387D32"/>
    <w:lvl w:ilvl="0" w:tplc="CC9E72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BF"/>
    <w:rsid w:val="00002C5C"/>
    <w:rsid w:val="00062D31"/>
    <w:rsid w:val="00087BDD"/>
    <w:rsid w:val="000A5E24"/>
    <w:rsid w:val="0011783E"/>
    <w:rsid w:val="001200A0"/>
    <w:rsid w:val="0016620D"/>
    <w:rsid w:val="00170D49"/>
    <w:rsid w:val="001E0BBF"/>
    <w:rsid w:val="001E1D39"/>
    <w:rsid w:val="001E388A"/>
    <w:rsid w:val="0021450B"/>
    <w:rsid w:val="002631FD"/>
    <w:rsid w:val="00276F13"/>
    <w:rsid w:val="002C435A"/>
    <w:rsid w:val="003230AB"/>
    <w:rsid w:val="00333061"/>
    <w:rsid w:val="00360A9A"/>
    <w:rsid w:val="003A624E"/>
    <w:rsid w:val="003B7F78"/>
    <w:rsid w:val="003C478A"/>
    <w:rsid w:val="00426AC6"/>
    <w:rsid w:val="00463E73"/>
    <w:rsid w:val="005554C9"/>
    <w:rsid w:val="00576EC6"/>
    <w:rsid w:val="00584D1B"/>
    <w:rsid w:val="005A6CEE"/>
    <w:rsid w:val="00654D91"/>
    <w:rsid w:val="006A7D65"/>
    <w:rsid w:val="006E20A7"/>
    <w:rsid w:val="00737B18"/>
    <w:rsid w:val="00774E6E"/>
    <w:rsid w:val="00855672"/>
    <w:rsid w:val="00907B3B"/>
    <w:rsid w:val="00996BA3"/>
    <w:rsid w:val="009B330A"/>
    <w:rsid w:val="009C07B5"/>
    <w:rsid w:val="009D5B8D"/>
    <w:rsid w:val="00A1040D"/>
    <w:rsid w:val="00A614C6"/>
    <w:rsid w:val="00A82D86"/>
    <w:rsid w:val="00AB6F3E"/>
    <w:rsid w:val="00AC07BD"/>
    <w:rsid w:val="00B065C7"/>
    <w:rsid w:val="00B51E6C"/>
    <w:rsid w:val="00B81E82"/>
    <w:rsid w:val="00BD1726"/>
    <w:rsid w:val="00BE12FB"/>
    <w:rsid w:val="00C14E81"/>
    <w:rsid w:val="00C4218B"/>
    <w:rsid w:val="00C96449"/>
    <w:rsid w:val="00C97496"/>
    <w:rsid w:val="00D15FAA"/>
    <w:rsid w:val="00D33B9A"/>
    <w:rsid w:val="00D61229"/>
    <w:rsid w:val="00D659DC"/>
    <w:rsid w:val="00DD1F09"/>
    <w:rsid w:val="00DD2221"/>
    <w:rsid w:val="00E050E5"/>
    <w:rsid w:val="00E31273"/>
    <w:rsid w:val="00E340FA"/>
    <w:rsid w:val="00E41AE5"/>
    <w:rsid w:val="00E57B8C"/>
    <w:rsid w:val="00EA5AB7"/>
    <w:rsid w:val="00F1101A"/>
    <w:rsid w:val="00FA3B15"/>
    <w:rsid w:val="00FB6439"/>
    <w:rsid w:val="00FD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2FB"/>
    <w:pPr>
      <w:ind w:left="720"/>
      <w:contextualSpacing/>
    </w:pPr>
  </w:style>
  <w:style w:type="paragraph" w:styleId="BodyText2">
    <w:name w:val="Body Text 2"/>
    <w:basedOn w:val="Normal"/>
    <w:link w:val="BodyText2Char"/>
    <w:rsid w:val="00A1040D"/>
    <w:pPr>
      <w:spacing w:after="0" w:line="240" w:lineRule="auto"/>
    </w:pPr>
    <w:rPr>
      <w:rFonts w:ascii="VNI-Times" w:eastAsia="Times New Roman" w:hAnsi="VNI-Times" w:cs="Times New Roman"/>
      <w:sz w:val="28"/>
      <w:szCs w:val="20"/>
    </w:rPr>
  </w:style>
  <w:style w:type="character" w:customStyle="1" w:styleId="BodyText2Char">
    <w:name w:val="Body Text 2 Char"/>
    <w:basedOn w:val="DefaultParagraphFont"/>
    <w:link w:val="BodyText2"/>
    <w:rsid w:val="00A1040D"/>
    <w:rPr>
      <w:rFonts w:ascii="VNI-Times" w:eastAsia="Times New Roman" w:hAnsi="VNI-Times" w:cs="Times New Roman"/>
      <w:sz w:val="28"/>
      <w:szCs w:val="20"/>
    </w:rPr>
  </w:style>
  <w:style w:type="paragraph" w:styleId="Header">
    <w:name w:val="header"/>
    <w:basedOn w:val="Normal"/>
    <w:link w:val="HeaderChar"/>
    <w:uiPriority w:val="99"/>
    <w:unhideWhenUsed/>
    <w:rsid w:val="00907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3B"/>
  </w:style>
  <w:style w:type="paragraph" w:styleId="Footer">
    <w:name w:val="footer"/>
    <w:basedOn w:val="Normal"/>
    <w:link w:val="FooterChar"/>
    <w:uiPriority w:val="99"/>
    <w:unhideWhenUsed/>
    <w:rsid w:val="00907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3B"/>
  </w:style>
  <w:style w:type="paragraph" w:styleId="NormalWeb">
    <w:name w:val="Normal (Web)"/>
    <w:basedOn w:val="Normal"/>
    <w:uiPriority w:val="99"/>
    <w:rsid w:val="00DD1F09"/>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2FB"/>
    <w:pPr>
      <w:ind w:left="720"/>
      <w:contextualSpacing/>
    </w:pPr>
  </w:style>
  <w:style w:type="paragraph" w:styleId="BodyText2">
    <w:name w:val="Body Text 2"/>
    <w:basedOn w:val="Normal"/>
    <w:link w:val="BodyText2Char"/>
    <w:rsid w:val="00A1040D"/>
    <w:pPr>
      <w:spacing w:after="0" w:line="240" w:lineRule="auto"/>
    </w:pPr>
    <w:rPr>
      <w:rFonts w:ascii="VNI-Times" w:eastAsia="Times New Roman" w:hAnsi="VNI-Times" w:cs="Times New Roman"/>
      <w:sz w:val="28"/>
      <w:szCs w:val="20"/>
    </w:rPr>
  </w:style>
  <w:style w:type="character" w:customStyle="1" w:styleId="BodyText2Char">
    <w:name w:val="Body Text 2 Char"/>
    <w:basedOn w:val="DefaultParagraphFont"/>
    <w:link w:val="BodyText2"/>
    <w:rsid w:val="00A1040D"/>
    <w:rPr>
      <w:rFonts w:ascii="VNI-Times" w:eastAsia="Times New Roman" w:hAnsi="VNI-Times" w:cs="Times New Roman"/>
      <w:sz w:val="28"/>
      <w:szCs w:val="20"/>
    </w:rPr>
  </w:style>
  <w:style w:type="paragraph" w:styleId="Header">
    <w:name w:val="header"/>
    <w:basedOn w:val="Normal"/>
    <w:link w:val="HeaderChar"/>
    <w:uiPriority w:val="99"/>
    <w:unhideWhenUsed/>
    <w:rsid w:val="00907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3B"/>
  </w:style>
  <w:style w:type="paragraph" w:styleId="Footer">
    <w:name w:val="footer"/>
    <w:basedOn w:val="Normal"/>
    <w:link w:val="FooterChar"/>
    <w:uiPriority w:val="99"/>
    <w:unhideWhenUsed/>
    <w:rsid w:val="00907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3B"/>
  </w:style>
  <w:style w:type="paragraph" w:styleId="NormalWeb">
    <w:name w:val="Normal (Web)"/>
    <w:basedOn w:val="Normal"/>
    <w:uiPriority w:val="99"/>
    <w:rsid w:val="00DD1F0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629188">
      <w:bodyDiv w:val="1"/>
      <w:marLeft w:val="0"/>
      <w:marRight w:val="0"/>
      <w:marTop w:val="0"/>
      <w:marBottom w:val="0"/>
      <w:divBdr>
        <w:top w:val="none" w:sz="0" w:space="0" w:color="auto"/>
        <w:left w:val="none" w:sz="0" w:space="0" w:color="auto"/>
        <w:bottom w:val="none" w:sz="0" w:space="0" w:color="auto"/>
        <w:right w:val="none" w:sz="0" w:space="0" w:color="auto"/>
      </w:divBdr>
    </w:div>
    <w:div w:id="870991947">
      <w:bodyDiv w:val="1"/>
      <w:marLeft w:val="0"/>
      <w:marRight w:val="0"/>
      <w:marTop w:val="0"/>
      <w:marBottom w:val="0"/>
      <w:divBdr>
        <w:top w:val="none" w:sz="0" w:space="0" w:color="auto"/>
        <w:left w:val="none" w:sz="0" w:space="0" w:color="auto"/>
        <w:bottom w:val="none" w:sz="0" w:space="0" w:color="auto"/>
        <w:right w:val="none" w:sz="0" w:space="0" w:color="auto"/>
      </w:divBdr>
    </w:div>
    <w:div w:id="12069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22DE-CD8C-4C0F-A4B5-555C2C36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acer</cp:lastModifiedBy>
  <cp:revision>5</cp:revision>
  <dcterms:created xsi:type="dcterms:W3CDTF">2023-05-10T06:49:00Z</dcterms:created>
  <dcterms:modified xsi:type="dcterms:W3CDTF">2023-05-24T09:20:00Z</dcterms:modified>
</cp:coreProperties>
</file>